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B77" w:rsidRDefault="00E07B77" w:rsidP="00E07B77">
      <w:pPr>
        <w:pStyle w:val="afff7"/>
      </w:pPr>
    </w:p>
    <w:p w:rsidR="00E07B77" w:rsidRPr="009165FF" w:rsidRDefault="00E07B77" w:rsidP="00E07B77">
      <w:pPr>
        <w:jc w:val="center"/>
        <w:rPr>
          <w:sz w:val="22"/>
          <w:highlight w:val="cyan"/>
        </w:rPr>
      </w:pPr>
      <w:r w:rsidRPr="009165FF">
        <w:rPr>
          <w:b/>
          <w:bCs/>
          <w:sz w:val="22"/>
          <w:szCs w:val="24"/>
        </w:rPr>
        <w:t>IV. КРИТЕРИИ И ПОРЯДОК ОЦЕНКИ И СОПОСТАВЛЕНИЯ ЗАЯВОК</w:t>
      </w:r>
    </w:p>
    <w:p w:rsidR="00E07B77" w:rsidRDefault="00E07B77" w:rsidP="00E07B77">
      <w:pPr>
        <w:rPr>
          <w:highlight w:val="cyan"/>
        </w:rPr>
      </w:pPr>
    </w:p>
    <w:p w:rsidR="00E07B77" w:rsidRPr="0015157A" w:rsidRDefault="00E07B77" w:rsidP="00E07B7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E07B77" w:rsidRPr="0015157A" w:rsidRDefault="00E07B77" w:rsidP="00E07B7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E07B77" w:rsidRPr="0015157A" w:rsidRDefault="00E07B77" w:rsidP="00E07B7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E07B77" w:rsidRDefault="00E07B77" w:rsidP="00E07B7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E07B77" w:rsidRPr="0015157A" w:rsidRDefault="00E07B77" w:rsidP="00E07B77">
      <w:pPr>
        <w:autoSpaceDE w:val="0"/>
        <w:autoSpaceDN w:val="0"/>
        <w:adjustRightInd w:val="0"/>
        <w:ind w:firstLine="567"/>
        <w:jc w:val="both"/>
        <w:rPr>
          <w:color w:val="000000"/>
          <w:sz w:val="20"/>
          <w:szCs w:val="20"/>
        </w:rPr>
      </w:pPr>
    </w:p>
    <w:p w:rsidR="00E07B77" w:rsidRPr="0015157A" w:rsidRDefault="00E07B77" w:rsidP="00E07B7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E07B77" w:rsidRPr="001E30EF" w:rsidTr="00A8350D">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E07B77" w:rsidRPr="001E30EF" w:rsidRDefault="00E07B77" w:rsidP="00A8350D">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E07B77" w:rsidRPr="001E30EF" w:rsidTr="00A8350D">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E w:val="0"/>
              <w:autoSpaceDN w:val="0"/>
              <w:jc w:val="center"/>
              <w:rPr>
                <w:sz w:val="20"/>
                <w:szCs w:val="20"/>
              </w:rPr>
            </w:pPr>
            <w:r w:rsidRPr="001E30EF">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31014A" w:rsidRDefault="00E07B77" w:rsidP="00A8350D">
            <w:pPr>
              <w:autoSpaceDN w:val="0"/>
              <w:rPr>
                <w:rFonts w:eastAsia="Calibri"/>
                <w:sz w:val="20"/>
                <w:szCs w:val="20"/>
                <w:highlight w:val="yellow"/>
              </w:rPr>
            </w:pPr>
            <w:r w:rsidRPr="00F25CBD">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8F7F9D" w:rsidRDefault="008F7F9D" w:rsidP="00933813">
            <w:pPr>
              <w:autoSpaceDN w:val="0"/>
              <w:jc w:val="center"/>
              <w:rPr>
                <w:rFonts w:eastAsia="Calibri"/>
                <w:sz w:val="20"/>
                <w:szCs w:val="20"/>
              </w:rPr>
            </w:pPr>
            <w:r w:rsidRPr="008F7F9D">
              <w:rPr>
                <w:rFonts w:eastAsia="Calibri"/>
                <w:sz w:val="20"/>
                <w:szCs w:val="20"/>
              </w:rPr>
              <w:t>5</w:t>
            </w:r>
            <w:r w:rsidR="00E07B77" w:rsidRPr="008F7F9D">
              <w:rPr>
                <w:rFonts w:eastAsia="Calibri"/>
                <w:sz w:val="20"/>
                <w:szCs w:val="20"/>
              </w:rPr>
              <w:t>0% (0,</w:t>
            </w:r>
            <w:r w:rsidR="00933813">
              <w:rPr>
                <w:rFonts w:eastAsia="Calibri"/>
                <w:sz w:val="20"/>
                <w:szCs w:val="20"/>
              </w:rPr>
              <w:t>5</w:t>
            </w:r>
            <w:r w:rsidR="00E07B77" w:rsidRPr="008F7F9D">
              <w:rPr>
                <w:rFonts w:eastAsia="Calibri"/>
                <w:sz w:val="20"/>
                <w:szCs w:val="20"/>
              </w:rPr>
              <w:t>0)</w:t>
            </w:r>
          </w:p>
        </w:tc>
      </w:tr>
      <w:tr w:rsidR="00E07B77" w:rsidRPr="001E30EF" w:rsidTr="00A8350D">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07B77" w:rsidRPr="001E30EF" w:rsidRDefault="00E07B77" w:rsidP="00A8350D">
            <w:pPr>
              <w:autoSpaceDE w:val="0"/>
              <w:autoSpaceDN w:val="0"/>
              <w:jc w:val="center"/>
              <w:rPr>
                <w:sz w:val="20"/>
                <w:szCs w:val="20"/>
              </w:rPr>
            </w:pPr>
            <w:r>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31014A" w:rsidRDefault="00431480" w:rsidP="00A8350D">
            <w:pPr>
              <w:autoSpaceDN w:val="0"/>
              <w:rPr>
                <w:rFonts w:eastAsia="Calibri"/>
                <w:sz w:val="20"/>
                <w:szCs w:val="20"/>
                <w:highlight w:val="yellow"/>
              </w:rPr>
            </w:pPr>
            <w:r w:rsidRPr="00431480">
              <w:rPr>
                <w:rFonts w:eastAsia="Calibri"/>
                <w:sz w:val="20"/>
                <w:szCs w:val="20"/>
              </w:rPr>
              <w:t>Опыт оказания аналогичных услуг в Республике Саха (Якутия)</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8F7F9D" w:rsidRDefault="009B03B0" w:rsidP="009B03B0">
            <w:pPr>
              <w:autoSpaceDN w:val="0"/>
              <w:jc w:val="center"/>
              <w:rPr>
                <w:rFonts w:eastAsia="Calibri"/>
                <w:sz w:val="20"/>
                <w:szCs w:val="20"/>
              </w:rPr>
            </w:pPr>
            <w:r w:rsidRPr="008F7F9D">
              <w:rPr>
                <w:rFonts w:eastAsia="Calibri"/>
                <w:sz w:val="20"/>
                <w:szCs w:val="20"/>
              </w:rPr>
              <w:t>20% (0,20)</w:t>
            </w:r>
          </w:p>
        </w:tc>
      </w:tr>
      <w:tr w:rsidR="00431480" w:rsidRPr="001E30EF" w:rsidTr="00A8350D">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31480" w:rsidRDefault="00431480" w:rsidP="00A8350D">
            <w:pPr>
              <w:autoSpaceDE w:val="0"/>
              <w:autoSpaceDN w:val="0"/>
              <w:jc w:val="center"/>
              <w:rPr>
                <w:sz w:val="20"/>
                <w:szCs w:val="20"/>
              </w:rPr>
            </w:pPr>
            <w:r>
              <w:rPr>
                <w:sz w:val="20"/>
                <w:szCs w:val="20"/>
              </w:rPr>
              <w:t>3</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431480" w:rsidRPr="00F25CBD" w:rsidRDefault="00C52165" w:rsidP="00A8350D">
            <w:pPr>
              <w:autoSpaceDN w:val="0"/>
              <w:rPr>
                <w:rFonts w:eastAsia="Calibri"/>
                <w:sz w:val="20"/>
                <w:szCs w:val="20"/>
              </w:rPr>
            </w:pPr>
            <w:r w:rsidRPr="00C52165">
              <w:rPr>
                <w:rFonts w:eastAsia="Calibri"/>
                <w:sz w:val="20"/>
                <w:szCs w:val="20"/>
              </w:rPr>
              <w:t>Обеспеченность транспортными средствами</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431480" w:rsidRPr="008F7F9D" w:rsidRDefault="008F7F9D" w:rsidP="00A8350D">
            <w:pPr>
              <w:autoSpaceDN w:val="0"/>
              <w:jc w:val="center"/>
              <w:rPr>
                <w:rFonts w:eastAsia="Calibri"/>
                <w:sz w:val="20"/>
                <w:szCs w:val="20"/>
              </w:rPr>
            </w:pPr>
            <w:r w:rsidRPr="008F7F9D">
              <w:rPr>
                <w:rFonts w:eastAsia="Calibri"/>
                <w:sz w:val="20"/>
                <w:szCs w:val="20"/>
              </w:rPr>
              <w:t>3</w:t>
            </w:r>
            <w:r w:rsidR="009B03B0" w:rsidRPr="008F7F9D">
              <w:rPr>
                <w:rFonts w:eastAsia="Calibri"/>
                <w:sz w:val="20"/>
                <w:szCs w:val="20"/>
              </w:rPr>
              <w:t>0% (0,20)</w:t>
            </w:r>
          </w:p>
        </w:tc>
      </w:tr>
      <w:tr w:rsidR="00E07B77" w:rsidRPr="001E30EF" w:rsidTr="00A8350D">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7B77" w:rsidRPr="001E30EF" w:rsidRDefault="00E07B77" w:rsidP="00A8350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7B77" w:rsidRPr="00C35CC1" w:rsidRDefault="00E07B77" w:rsidP="00A8350D">
            <w:pPr>
              <w:autoSpaceDN w:val="0"/>
              <w:jc w:val="center"/>
              <w:rPr>
                <w:rFonts w:eastAsia="Calibri"/>
                <w:sz w:val="20"/>
                <w:szCs w:val="20"/>
              </w:rPr>
            </w:pPr>
            <w:r w:rsidRPr="00C35CC1">
              <w:rPr>
                <w:rFonts w:eastAsia="Calibri"/>
                <w:sz w:val="20"/>
                <w:szCs w:val="20"/>
              </w:rPr>
              <w:t>100% (1)</w:t>
            </w:r>
          </w:p>
        </w:tc>
      </w:tr>
    </w:tbl>
    <w:p w:rsidR="00E07B77" w:rsidRPr="0031014A" w:rsidRDefault="00E07B77" w:rsidP="00E07B77">
      <w:pPr>
        <w:rPr>
          <w:sz w:val="20"/>
          <w:szCs w:val="20"/>
          <w:highlight w:val="cyan"/>
        </w:rPr>
      </w:pPr>
    </w:p>
    <w:p w:rsidR="00431480" w:rsidRPr="003901CF" w:rsidRDefault="00431480" w:rsidP="00431480">
      <w:pPr>
        <w:pStyle w:val="afff3"/>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431480" w:rsidRPr="0015157A" w:rsidRDefault="00431480" w:rsidP="00431480">
      <w:pPr>
        <w:pStyle w:val="afff3"/>
        <w:autoSpaceDN w:val="0"/>
        <w:ind w:left="0" w:firstLine="567"/>
        <w:jc w:val="both"/>
        <w:rPr>
          <w:rFonts w:eastAsia="Calibri"/>
          <w:sz w:val="20"/>
          <w:szCs w:val="22"/>
          <w:lang w:eastAsia="en-US"/>
        </w:rPr>
      </w:pPr>
    </w:p>
    <w:p w:rsidR="00431480" w:rsidRPr="00BA1B15" w:rsidRDefault="00C57320" w:rsidP="00431480">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431480" w:rsidRDefault="00431480" w:rsidP="00431480">
      <w:pPr>
        <w:pStyle w:val="afff3"/>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431480" w:rsidRPr="00BA1B15" w:rsidRDefault="00431480" w:rsidP="00431480">
      <w:pPr>
        <w:pStyle w:val="afff3"/>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431480" w:rsidRPr="00BA1B15" w:rsidRDefault="00431480" w:rsidP="00431480">
      <w:pPr>
        <w:pStyle w:val="afff3"/>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431480" w:rsidRPr="00BA1B15" w:rsidRDefault="00431480" w:rsidP="00431480">
      <w:pPr>
        <w:pStyle w:val="afff3"/>
        <w:keepNext/>
        <w:autoSpaceDN w:val="0"/>
        <w:ind w:left="0" w:firstLine="567"/>
        <w:jc w:val="both"/>
        <w:rPr>
          <w:rFonts w:eastAsia="Calibri"/>
          <w:sz w:val="20"/>
          <w:szCs w:val="20"/>
          <w:lang w:eastAsia="en-US"/>
        </w:rPr>
      </w:pPr>
    </w:p>
    <w:p w:rsidR="00431480" w:rsidRPr="00D178BF" w:rsidRDefault="00431480" w:rsidP="00431480">
      <w:pPr>
        <w:pStyle w:val="afff3"/>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 xml:space="preserve">Опыт </w:t>
      </w:r>
      <w:r>
        <w:rPr>
          <w:rFonts w:eastAsia="Calibri"/>
          <w:b/>
          <w:sz w:val="20"/>
          <w:szCs w:val="20"/>
        </w:rPr>
        <w:t xml:space="preserve">оказания </w:t>
      </w:r>
      <w:r w:rsidRPr="004658B8">
        <w:rPr>
          <w:rFonts w:eastAsia="Calibri"/>
          <w:b/>
          <w:sz w:val="20"/>
          <w:szCs w:val="20"/>
        </w:rPr>
        <w:t>аналогичн</w:t>
      </w:r>
      <w:r>
        <w:rPr>
          <w:rFonts w:eastAsia="Calibri"/>
          <w:b/>
          <w:sz w:val="20"/>
          <w:szCs w:val="20"/>
        </w:rPr>
        <w:t>ых услуг в Республике Саха (Якутия)</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431480"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контрактов и договоров; </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контрактов и договоров (товарные накладные, акты и т.д.).</w:t>
      </w:r>
    </w:p>
    <w:p w:rsidR="00431480" w:rsidRDefault="009B03B0" w:rsidP="00431480">
      <w:pPr>
        <w:pStyle w:val="afff3"/>
        <w:tabs>
          <w:tab w:val="left" w:pos="851"/>
        </w:tabs>
        <w:autoSpaceDN w:val="0"/>
        <w:ind w:left="0" w:firstLine="567"/>
        <w:jc w:val="both"/>
        <w:rPr>
          <w:rFonts w:eastAsia="Calibri"/>
          <w:sz w:val="20"/>
          <w:szCs w:val="20"/>
          <w:lang w:eastAsia="en-US"/>
        </w:rPr>
      </w:pPr>
      <w:r>
        <w:rPr>
          <w:rFonts w:eastAsia="Calibri"/>
          <w:sz w:val="20"/>
          <w:szCs w:val="20"/>
          <w:lang w:eastAsia="en-US"/>
        </w:rPr>
        <w:t>К</w:t>
      </w:r>
      <w:r w:rsidR="00431480" w:rsidRPr="004658B8">
        <w:rPr>
          <w:rFonts w:eastAsia="Calibri"/>
          <w:sz w:val="20"/>
          <w:szCs w:val="20"/>
          <w:lang w:eastAsia="en-US"/>
        </w:rPr>
        <w:t xml:space="preserve">оличество оказанных </w:t>
      </w:r>
      <w:r w:rsidR="00431480" w:rsidRPr="00431480">
        <w:rPr>
          <w:rFonts w:eastAsia="Calibri"/>
          <w:sz w:val="20"/>
          <w:szCs w:val="20"/>
          <w:lang w:eastAsia="en-US"/>
        </w:rPr>
        <w:t xml:space="preserve">аналогичных услуг </w:t>
      </w:r>
      <w:r w:rsidR="00431480" w:rsidRPr="004658B8">
        <w:rPr>
          <w:rFonts w:eastAsia="Calibri"/>
          <w:sz w:val="20"/>
          <w:szCs w:val="20"/>
          <w:lang w:eastAsia="en-US"/>
        </w:rPr>
        <w:t xml:space="preserve">предмету закупку </w:t>
      </w:r>
      <w:r>
        <w:rPr>
          <w:rFonts w:eastAsia="Calibri"/>
          <w:sz w:val="20"/>
          <w:szCs w:val="20"/>
          <w:lang w:eastAsia="en-US"/>
        </w:rPr>
        <w:t xml:space="preserve">учитывается </w:t>
      </w:r>
      <w:r w:rsidR="00431480" w:rsidRPr="004658B8">
        <w:rPr>
          <w:rFonts w:eastAsia="Calibri"/>
          <w:sz w:val="20"/>
          <w:szCs w:val="20"/>
          <w:lang w:eastAsia="en-US"/>
        </w:rPr>
        <w:t>на основании исполненных контрактов и договоров за последние три года (201</w:t>
      </w:r>
      <w:r w:rsidR="00431480">
        <w:rPr>
          <w:rFonts w:eastAsia="Calibri"/>
          <w:sz w:val="20"/>
          <w:szCs w:val="20"/>
          <w:lang w:eastAsia="en-US"/>
        </w:rPr>
        <w:t>7</w:t>
      </w:r>
      <w:r w:rsidR="00431480" w:rsidRPr="004658B8">
        <w:rPr>
          <w:rFonts w:eastAsia="Calibri"/>
          <w:sz w:val="20"/>
          <w:szCs w:val="20"/>
          <w:lang w:eastAsia="en-US"/>
        </w:rPr>
        <w:t>–20</w:t>
      </w:r>
      <w:r w:rsidR="00431480">
        <w:rPr>
          <w:rFonts w:eastAsia="Calibri"/>
          <w:sz w:val="20"/>
          <w:szCs w:val="20"/>
          <w:lang w:eastAsia="en-US"/>
        </w:rPr>
        <w:t>20</w:t>
      </w:r>
      <w:r w:rsidR="00431480" w:rsidRPr="004658B8">
        <w:rPr>
          <w:rFonts w:eastAsia="Calibri"/>
          <w:sz w:val="20"/>
          <w:szCs w:val="20"/>
          <w:lang w:eastAsia="en-US"/>
        </w:rPr>
        <w:t>гг.)</w:t>
      </w:r>
      <w:r w:rsidR="00431480">
        <w:rPr>
          <w:rFonts w:eastAsia="Calibri"/>
          <w:sz w:val="20"/>
          <w:szCs w:val="20"/>
          <w:lang w:eastAsia="en-US"/>
        </w:rPr>
        <w:t xml:space="preserve">. </w:t>
      </w:r>
      <w:r w:rsidR="00431480" w:rsidRPr="004C7F8C">
        <w:rPr>
          <w:rFonts w:eastAsia="Calibri"/>
          <w:sz w:val="20"/>
          <w:szCs w:val="20"/>
          <w:lang w:eastAsia="en-US"/>
        </w:rPr>
        <w:t xml:space="preserve">При этом цена одного из таких контрактов </w:t>
      </w:r>
      <w:r w:rsidR="00431480">
        <w:rPr>
          <w:rFonts w:eastAsia="Calibri"/>
          <w:sz w:val="20"/>
          <w:szCs w:val="20"/>
          <w:lang w:eastAsia="en-US"/>
        </w:rPr>
        <w:t>(</w:t>
      </w:r>
      <w:r w:rsidR="00431480" w:rsidRPr="004658B8">
        <w:rPr>
          <w:rFonts w:eastAsia="Calibri"/>
          <w:sz w:val="20"/>
          <w:szCs w:val="20"/>
          <w:lang w:eastAsia="en-US"/>
        </w:rPr>
        <w:t>договоров</w:t>
      </w:r>
      <w:r w:rsidR="00431480">
        <w:rPr>
          <w:rFonts w:eastAsia="Calibri"/>
          <w:sz w:val="20"/>
          <w:szCs w:val="20"/>
          <w:lang w:eastAsia="en-US"/>
        </w:rPr>
        <w:t>)</w:t>
      </w:r>
      <w:r w:rsidR="00431480" w:rsidRPr="004658B8">
        <w:rPr>
          <w:rFonts w:eastAsia="Calibri"/>
          <w:sz w:val="20"/>
          <w:szCs w:val="20"/>
          <w:lang w:eastAsia="en-US"/>
        </w:rPr>
        <w:t xml:space="preserve"> </w:t>
      </w:r>
      <w:r w:rsidR="00431480" w:rsidRPr="004C7F8C">
        <w:rPr>
          <w:rFonts w:eastAsia="Calibri"/>
          <w:sz w:val="20"/>
          <w:szCs w:val="20"/>
          <w:lang w:eastAsia="en-US"/>
        </w:rPr>
        <w:t xml:space="preserve">должна </w:t>
      </w:r>
      <w:r w:rsidR="00431480" w:rsidRPr="00431480">
        <w:rPr>
          <w:rFonts w:eastAsia="Calibri"/>
          <w:sz w:val="20"/>
          <w:szCs w:val="20"/>
          <w:lang w:eastAsia="en-US"/>
        </w:rPr>
        <w:t>составлять не менее чем 20% начальной</w:t>
      </w:r>
      <w:r w:rsidR="00431480" w:rsidRPr="004C7F8C">
        <w:rPr>
          <w:rFonts w:eastAsia="Calibri"/>
          <w:sz w:val="20"/>
          <w:szCs w:val="20"/>
          <w:lang w:eastAsia="en-US"/>
        </w:rPr>
        <w:t xml:space="preserve"> (максимальной) цены </w:t>
      </w:r>
      <w:r w:rsidR="00431480">
        <w:rPr>
          <w:rFonts w:eastAsia="Calibri"/>
          <w:sz w:val="20"/>
          <w:szCs w:val="20"/>
          <w:lang w:eastAsia="en-US"/>
        </w:rPr>
        <w:t>договора</w:t>
      </w:r>
      <w:r w:rsidR="00431480" w:rsidRPr="004C7F8C">
        <w:rPr>
          <w:rFonts w:eastAsia="Calibri"/>
          <w:sz w:val="20"/>
          <w:szCs w:val="20"/>
          <w:lang w:eastAsia="en-US"/>
        </w:rPr>
        <w:t xml:space="preserve">, указанной в извещении </w:t>
      </w:r>
      <w:r w:rsidR="00431480">
        <w:rPr>
          <w:rFonts w:eastAsia="Calibri"/>
          <w:sz w:val="20"/>
          <w:szCs w:val="20"/>
          <w:lang w:eastAsia="en-US"/>
        </w:rPr>
        <w:t>о проведении</w:t>
      </w:r>
      <w:r w:rsidR="00431480" w:rsidRPr="004C7F8C">
        <w:rPr>
          <w:rFonts w:eastAsia="Calibri"/>
          <w:sz w:val="20"/>
          <w:szCs w:val="20"/>
          <w:lang w:eastAsia="en-US"/>
        </w:rPr>
        <w:t xml:space="preserve"> закупки и документации о закупке.</w:t>
      </w:r>
      <w:r w:rsidR="00431480">
        <w:rPr>
          <w:rFonts w:eastAsia="Calibri"/>
          <w:sz w:val="20"/>
          <w:szCs w:val="20"/>
          <w:lang w:eastAsia="en-US"/>
        </w:rPr>
        <w:t xml:space="preserve"> К</w:t>
      </w:r>
      <w:r w:rsidR="00431480" w:rsidRPr="004658B8">
        <w:rPr>
          <w:rFonts w:eastAsia="Calibri"/>
          <w:sz w:val="20"/>
          <w:szCs w:val="20"/>
          <w:lang w:eastAsia="en-US"/>
        </w:rPr>
        <w:t>онтракты и договора должны быть исполнены качественно и в установленные сроки (без начисления неустоек (пени/штрафов).</w:t>
      </w:r>
    </w:p>
    <w:p w:rsidR="00431480" w:rsidRDefault="00431480" w:rsidP="00431480">
      <w:pPr>
        <w:pStyle w:val="afff3"/>
        <w:tabs>
          <w:tab w:val="left" w:pos="851"/>
        </w:tabs>
        <w:autoSpaceDN w:val="0"/>
        <w:ind w:left="0" w:firstLine="567"/>
        <w:jc w:val="both"/>
        <w:rPr>
          <w:rFonts w:eastAsia="Calibri"/>
          <w:sz w:val="20"/>
          <w:szCs w:val="20"/>
          <w:lang w:eastAsia="en-US"/>
        </w:rPr>
      </w:pPr>
      <w:r w:rsidRPr="00E40B27">
        <w:rPr>
          <w:rFonts w:eastAsia="Calibri"/>
          <w:sz w:val="20"/>
          <w:szCs w:val="20"/>
          <w:lang w:eastAsia="en-US"/>
        </w:rPr>
        <w:t>Примеры аналогичного товара (выполненных работ, оказанных услуг</w:t>
      </w:r>
      <w:r w:rsidRPr="008F7F9D">
        <w:rPr>
          <w:rFonts w:eastAsia="Calibri"/>
          <w:sz w:val="20"/>
          <w:szCs w:val="20"/>
          <w:lang w:eastAsia="en-US"/>
        </w:rPr>
        <w:t>): перевозка светлых нефтепродуктов автотранспортом на территории Республики Саха (Якутия)</w:t>
      </w:r>
    </w:p>
    <w:p w:rsidR="00431480" w:rsidRDefault="00431480" w:rsidP="00431480">
      <w:pPr>
        <w:pStyle w:val="afff3"/>
        <w:tabs>
          <w:tab w:val="left" w:pos="851"/>
        </w:tabs>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9B03B0" w:rsidRPr="00D178BF" w:rsidRDefault="009B03B0" w:rsidP="00431480">
      <w:pPr>
        <w:pStyle w:val="afff3"/>
        <w:tabs>
          <w:tab w:val="left" w:pos="851"/>
        </w:tabs>
        <w:autoSpaceDN w:val="0"/>
        <w:ind w:left="0" w:firstLine="567"/>
        <w:jc w:val="both"/>
        <w:rPr>
          <w:rFonts w:eastAsia="Calibri"/>
          <w:sz w:val="20"/>
          <w:szCs w:val="22"/>
          <w:lang w:eastAsia="en-US"/>
        </w:rPr>
      </w:pPr>
    </w:p>
    <w:p w:rsidR="00431480" w:rsidRPr="00923355" w:rsidRDefault="00431480" w:rsidP="00431480">
      <w:pPr>
        <w:pStyle w:val="afff3"/>
        <w:numPr>
          <w:ilvl w:val="0"/>
          <w:numId w:val="26"/>
        </w:numPr>
        <w:tabs>
          <w:tab w:val="left" w:pos="851"/>
        </w:tabs>
        <w:autoSpaceDN w:val="0"/>
        <w:ind w:left="0" w:firstLine="567"/>
        <w:jc w:val="both"/>
        <w:rPr>
          <w:rFonts w:eastAsia="Calibri"/>
          <w:b/>
          <w:sz w:val="20"/>
          <w:szCs w:val="20"/>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Pr>
          <w:rFonts w:eastAsia="Calibri"/>
          <w:b/>
          <w:sz w:val="20"/>
          <w:szCs w:val="20"/>
        </w:rPr>
        <w:t xml:space="preserve">Обеспеченность </w:t>
      </w:r>
      <w:r w:rsidR="009B03B0">
        <w:rPr>
          <w:rFonts w:eastAsia="Calibri"/>
          <w:b/>
          <w:sz w:val="20"/>
          <w:szCs w:val="20"/>
        </w:rPr>
        <w:t>транспортными средствами</w:t>
      </w:r>
      <w:r w:rsidRPr="00923355">
        <w:rPr>
          <w:rFonts w:eastAsia="Calibri"/>
          <w:b/>
          <w:sz w:val="20"/>
          <w:szCs w:val="20"/>
          <w:lang w:eastAsia="en-US"/>
        </w:rPr>
        <w:t>»</w:t>
      </w:r>
      <w:r w:rsidRPr="00923355">
        <w:rPr>
          <w:rFonts w:eastAsia="Calibri"/>
          <w:sz w:val="20"/>
          <w:szCs w:val="20"/>
          <w:lang w:eastAsia="en-US"/>
        </w:rPr>
        <w:t>, определяется по шкале:</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Pr>
          <w:rFonts w:eastAsia="Calibri"/>
          <w:bCs/>
          <w:sz w:val="20"/>
          <w:szCs w:val="20"/>
          <w:lang w:eastAsia="en-US"/>
        </w:rPr>
        <w:t>о</w:t>
      </w:r>
      <w:r w:rsidRPr="00923355">
        <w:rPr>
          <w:rFonts w:eastAsia="Calibri"/>
          <w:bCs/>
          <w:sz w:val="20"/>
          <w:szCs w:val="20"/>
          <w:lang w:eastAsia="en-US"/>
        </w:rPr>
        <w:t xml:space="preserve">тсутствие </w:t>
      </w:r>
      <w:r w:rsidR="009B03B0">
        <w:rPr>
          <w:rFonts w:eastAsia="Calibri"/>
          <w:bCs/>
          <w:sz w:val="20"/>
          <w:szCs w:val="20"/>
          <w:lang w:eastAsia="en-US"/>
        </w:rPr>
        <w:t>ТС</w:t>
      </w:r>
      <w:r w:rsidRPr="00923355">
        <w:rPr>
          <w:rFonts w:eastAsia="Calibri"/>
          <w:bCs/>
          <w:sz w:val="20"/>
          <w:szCs w:val="20"/>
          <w:lang w:eastAsia="en-US"/>
        </w:rPr>
        <w:t>:0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Pr="00923355">
        <w:rPr>
          <w:rFonts w:eastAsia="Calibri"/>
          <w:bCs/>
          <w:sz w:val="20"/>
          <w:szCs w:val="20"/>
          <w:lang w:eastAsia="en-US"/>
        </w:rPr>
        <w:t xml:space="preserve">1-3 </w:t>
      </w:r>
      <w:r w:rsidR="009B03B0">
        <w:rPr>
          <w:rFonts w:eastAsia="Calibri"/>
          <w:bCs/>
          <w:sz w:val="20"/>
          <w:szCs w:val="20"/>
          <w:lang w:eastAsia="en-US"/>
        </w:rPr>
        <w:t>ТС</w:t>
      </w:r>
      <w:r w:rsidRPr="00923355">
        <w:rPr>
          <w:rFonts w:eastAsia="Calibri"/>
          <w:bCs/>
          <w:sz w:val="20"/>
          <w:szCs w:val="20"/>
          <w:lang w:eastAsia="en-US"/>
        </w:rPr>
        <w:t>: 25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Pr="00923355">
        <w:rPr>
          <w:rFonts w:eastAsia="Calibri"/>
          <w:bCs/>
          <w:sz w:val="20"/>
          <w:szCs w:val="20"/>
          <w:lang w:eastAsia="en-US"/>
        </w:rPr>
        <w:t xml:space="preserve">4-6 </w:t>
      </w:r>
      <w:r w:rsidR="009B03B0">
        <w:rPr>
          <w:rFonts w:eastAsia="Calibri"/>
          <w:bCs/>
          <w:sz w:val="20"/>
          <w:szCs w:val="20"/>
          <w:lang w:eastAsia="en-US"/>
        </w:rPr>
        <w:t>ТС</w:t>
      </w:r>
      <w:r w:rsidRPr="00923355">
        <w:rPr>
          <w:rFonts w:eastAsia="Calibri"/>
          <w:bCs/>
          <w:sz w:val="20"/>
          <w:szCs w:val="20"/>
          <w:lang w:eastAsia="en-US"/>
        </w:rPr>
        <w:t>: 50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Pr="00923355">
        <w:rPr>
          <w:rFonts w:eastAsia="Calibri"/>
          <w:bCs/>
          <w:sz w:val="20"/>
          <w:szCs w:val="20"/>
          <w:lang w:eastAsia="en-US"/>
        </w:rPr>
        <w:t xml:space="preserve">6-8 </w:t>
      </w:r>
      <w:r w:rsidR="009B03B0">
        <w:rPr>
          <w:rFonts w:eastAsia="Calibri"/>
          <w:bCs/>
          <w:sz w:val="20"/>
          <w:szCs w:val="20"/>
          <w:lang w:eastAsia="en-US"/>
        </w:rPr>
        <w:t>ТС</w:t>
      </w:r>
      <w:r w:rsidRPr="00923355">
        <w:rPr>
          <w:rFonts w:eastAsia="Calibri"/>
          <w:bCs/>
          <w:sz w:val="20"/>
          <w:szCs w:val="20"/>
          <w:lang w:eastAsia="en-US"/>
        </w:rPr>
        <w:t>: 75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lastRenderedPageBreak/>
        <w:t xml:space="preserve">- </w:t>
      </w:r>
      <w:r w:rsidRPr="00923355">
        <w:rPr>
          <w:rFonts w:eastAsia="Calibri"/>
          <w:bCs/>
          <w:sz w:val="20"/>
          <w:szCs w:val="20"/>
          <w:lang w:eastAsia="en-US"/>
        </w:rPr>
        <w:t xml:space="preserve">9 и более </w:t>
      </w:r>
      <w:r w:rsidR="009B03B0">
        <w:rPr>
          <w:rFonts w:eastAsia="Calibri"/>
          <w:bCs/>
          <w:sz w:val="20"/>
          <w:szCs w:val="20"/>
          <w:lang w:eastAsia="en-US"/>
        </w:rPr>
        <w:t>ТС</w:t>
      </w:r>
      <w:r w:rsidRPr="00923355">
        <w:rPr>
          <w:rFonts w:eastAsia="Calibri"/>
          <w:bCs/>
          <w:sz w:val="20"/>
          <w:szCs w:val="20"/>
          <w:lang w:eastAsia="en-US"/>
        </w:rPr>
        <w:t>: 100 баллов.</w:t>
      </w:r>
    </w:p>
    <w:p w:rsidR="00C52209" w:rsidRDefault="00C52209" w:rsidP="00431480">
      <w:pPr>
        <w:widowControl w:val="0"/>
        <w:ind w:firstLine="567"/>
        <w:jc w:val="both"/>
        <w:rPr>
          <w:sz w:val="20"/>
          <w:szCs w:val="20"/>
        </w:rPr>
      </w:pPr>
      <w:r>
        <w:rPr>
          <w:sz w:val="20"/>
          <w:szCs w:val="20"/>
        </w:rPr>
        <w:t>Т</w:t>
      </w:r>
      <w:r w:rsidR="00C56010">
        <w:rPr>
          <w:sz w:val="20"/>
          <w:szCs w:val="20"/>
        </w:rPr>
        <w:t>ранспортн</w:t>
      </w:r>
      <w:r>
        <w:rPr>
          <w:sz w:val="20"/>
          <w:szCs w:val="20"/>
        </w:rPr>
        <w:t>ое</w:t>
      </w:r>
      <w:r w:rsidR="00C56010">
        <w:rPr>
          <w:sz w:val="20"/>
          <w:szCs w:val="20"/>
        </w:rPr>
        <w:t xml:space="preserve"> средств</w:t>
      </w:r>
      <w:r>
        <w:rPr>
          <w:sz w:val="20"/>
          <w:szCs w:val="20"/>
        </w:rPr>
        <w:t>о</w:t>
      </w:r>
      <w:r w:rsidR="00C56010">
        <w:rPr>
          <w:sz w:val="20"/>
          <w:szCs w:val="20"/>
        </w:rPr>
        <w:t xml:space="preserve"> (</w:t>
      </w:r>
      <w:r w:rsidR="00D46455">
        <w:rPr>
          <w:sz w:val="20"/>
          <w:szCs w:val="20"/>
        </w:rPr>
        <w:t xml:space="preserve">ТС) </w:t>
      </w:r>
      <w:r>
        <w:rPr>
          <w:sz w:val="20"/>
          <w:szCs w:val="20"/>
        </w:rPr>
        <w:t>– это</w:t>
      </w:r>
      <w:r w:rsidRPr="00C52209">
        <w:rPr>
          <w:sz w:val="20"/>
          <w:szCs w:val="20"/>
        </w:rPr>
        <w:t xml:space="preserve"> седельны</w:t>
      </w:r>
      <w:r>
        <w:rPr>
          <w:sz w:val="20"/>
          <w:szCs w:val="20"/>
        </w:rPr>
        <w:t>й</w:t>
      </w:r>
      <w:r w:rsidRPr="00C52209">
        <w:rPr>
          <w:sz w:val="20"/>
          <w:szCs w:val="20"/>
        </w:rPr>
        <w:t xml:space="preserve"> тягач</w:t>
      </w:r>
      <w:r>
        <w:rPr>
          <w:sz w:val="20"/>
          <w:szCs w:val="20"/>
        </w:rPr>
        <w:t xml:space="preserve"> с </w:t>
      </w:r>
      <w:r w:rsidRPr="00C52209">
        <w:rPr>
          <w:sz w:val="20"/>
          <w:szCs w:val="20"/>
        </w:rPr>
        <w:t>емкост</w:t>
      </w:r>
      <w:r>
        <w:rPr>
          <w:sz w:val="20"/>
          <w:szCs w:val="20"/>
        </w:rPr>
        <w:t>ью</w:t>
      </w:r>
      <w:r w:rsidRPr="00C52209">
        <w:rPr>
          <w:sz w:val="20"/>
          <w:szCs w:val="20"/>
        </w:rPr>
        <w:t xml:space="preserve"> (цистерн</w:t>
      </w:r>
      <w:r>
        <w:rPr>
          <w:sz w:val="20"/>
          <w:szCs w:val="20"/>
        </w:rPr>
        <w:t>ой</w:t>
      </w:r>
      <w:r w:rsidRPr="00C52209">
        <w:rPr>
          <w:sz w:val="20"/>
          <w:szCs w:val="20"/>
        </w:rPr>
        <w:t>)</w:t>
      </w:r>
      <w:r>
        <w:rPr>
          <w:sz w:val="20"/>
          <w:szCs w:val="20"/>
        </w:rPr>
        <w:t xml:space="preserve"> не менее </w:t>
      </w:r>
      <w:r w:rsidR="008F7F9D">
        <w:rPr>
          <w:sz w:val="20"/>
          <w:szCs w:val="20"/>
        </w:rPr>
        <w:t>30</w:t>
      </w:r>
      <w:r>
        <w:rPr>
          <w:sz w:val="20"/>
          <w:szCs w:val="20"/>
        </w:rPr>
        <w:t xml:space="preserve"> м3. </w:t>
      </w:r>
    </w:p>
    <w:p w:rsidR="00C52165" w:rsidRDefault="00C52209" w:rsidP="00C52209">
      <w:pPr>
        <w:widowControl w:val="0"/>
        <w:ind w:firstLine="567"/>
        <w:jc w:val="both"/>
        <w:rPr>
          <w:sz w:val="20"/>
          <w:szCs w:val="20"/>
        </w:rPr>
      </w:pPr>
      <w:r>
        <w:rPr>
          <w:sz w:val="20"/>
          <w:szCs w:val="20"/>
        </w:rPr>
        <w:t>Н</w:t>
      </w:r>
      <w:r w:rsidRPr="00C52209">
        <w:rPr>
          <w:sz w:val="20"/>
          <w:szCs w:val="20"/>
        </w:rPr>
        <w:t xml:space="preserve">аличие </w:t>
      </w:r>
      <w:r>
        <w:rPr>
          <w:sz w:val="20"/>
          <w:szCs w:val="20"/>
        </w:rPr>
        <w:t xml:space="preserve">транспортного средства (ТС) </w:t>
      </w:r>
      <w:r w:rsidR="00C52165">
        <w:rPr>
          <w:sz w:val="20"/>
          <w:szCs w:val="20"/>
        </w:rPr>
        <w:t>о</w:t>
      </w:r>
      <w:r w:rsidR="00C52165" w:rsidRPr="002D1023">
        <w:rPr>
          <w:rFonts w:eastAsia="Calibri"/>
          <w:sz w:val="20"/>
          <w:szCs w:val="20"/>
          <w:lang w:eastAsia="en-US"/>
        </w:rPr>
        <w:t xml:space="preserve">пределяется на основании предоставления </w:t>
      </w:r>
      <w:r w:rsidR="00C52165">
        <w:rPr>
          <w:rFonts w:eastAsia="Calibri"/>
          <w:sz w:val="20"/>
          <w:szCs w:val="20"/>
          <w:lang w:eastAsia="en-US"/>
        </w:rPr>
        <w:t>справки участника и</w:t>
      </w:r>
      <w:r w:rsidR="00C52165" w:rsidRPr="00C52209">
        <w:rPr>
          <w:sz w:val="20"/>
          <w:szCs w:val="20"/>
        </w:rPr>
        <w:t xml:space="preserve"> </w:t>
      </w:r>
      <w:r>
        <w:rPr>
          <w:sz w:val="20"/>
          <w:szCs w:val="20"/>
        </w:rPr>
        <w:t>копи</w:t>
      </w:r>
      <w:r w:rsidR="00C52165">
        <w:rPr>
          <w:sz w:val="20"/>
          <w:szCs w:val="20"/>
        </w:rPr>
        <w:t>и</w:t>
      </w:r>
      <w:r>
        <w:rPr>
          <w:sz w:val="20"/>
          <w:szCs w:val="20"/>
        </w:rPr>
        <w:t xml:space="preserve"> </w:t>
      </w:r>
      <w:r w:rsidRPr="00C52209">
        <w:rPr>
          <w:sz w:val="20"/>
          <w:szCs w:val="20"/>
        </w:rPr>
        <w:t>паспорт</w:t>
      </w:r>
      <w:r>
        <w:rPr>
          <w:sz w:val="20"/>
          <w:szCs w:val="20"/>
        </w:rPr>
        <w:t>а</w:t>
      </w:r>
      <w:r w:rsidRPr="00C52209">
        <w:rPr>
          <w:sz w:val="20"/>
          <w:szCs w:val="20"/>
        </w:rPr>
        <w:t xml:space="preserve"> транспортного средств</w:t>
      </w:r>
      <w:r>
        <w:rPr>
          <w:sz w:val="20"/>
          <w:szCs w:val="20"/>
        </w:rPr>
        <w:t xml:space="preserve">а либо </w:t>
      </w:r>
      <w:r w:rsidRPr="00C52209">
        <w:rPr>
          <w:sz w:val="20"/>
          <w:szCs w:val="20"/>
        </w:rPr>
        <w:t>свидетельств</w:t>
      </w:r>
      <w:r>
        <w:rPr>
          <w:sz w:val="20"/>
          <w:szCs w:val="20"/>
        </w:rPr>
        <w:t>о</w:t>
      </w:r>
      <w:r w:rsidRPr="00C52209">
        <w:rPr>
          <w:sz w:val="20"/>
          <w:szCs w:val="20"/>
        </w:rPr>
        <w:t xml:space="preserve"> о праве собственности</w:t>
      </w:r>
      <w:r w:rsidR="00D61755">
        <w:rPr>
          <w:sz w:val="20"/>
          <w:szCs w:val="20"/>
        </w:rPr>
        <w:t xml:space="preserve"> ТС (</w:t>
      </w:r>
      <w:r w:rsidR="00D61755" w:rsidRPr="00C52209">
        <w:rPr>
          <w:sz w:val="20"/>
          <w:szCs w:val="20"/>
        </w:rPr>
        <w:t>седельн</w:t>
      </w:r>
      <w:r w:rsidR="00D61755">
        <w:rPr>
          <w:sz w:val="20"/>
          <w:szCs w:val="20"/>
        </w:rPr>
        <w:t>ого</w:t>
      </w:r>
      <w:r w:rsidR="00D61755" w:rsidRPr="00C52209">
        <w:rPr>
          <w:sz w:val="20"/>
          <w:szCs w:val="20"/>
        </w:rPr>
        <w:t xml:space="preserve"> тягач</w:t>
      </w:r>
      <w:r w:rsidR="00D61755">
        <w:rPr>
          <w:sz w:val="20"/>
          <w:szCs w:val="20"/>
        </w:rPr>
        <w:t>а</w:t>
      </w:r>
      <w:r w:rsidR="00D61755">
        <w:rPr>
          <w:sz w:val="20"/>
          <w:szCs w:val="20"/>
        </w:rPr>
        <w:t xml:space="preserve"> </w:t>
      </w:r>
      <w:r w:rsidR="00D61755">
        <w:rPr>
          <w:sz w:val="20"/>
          <w:szCs w:val="20"/>
        </w:rPr>
        <w:t xml:space="preserve">и </w:t>
      </w:r>
      <w:r w:rsidR="00D61755" w:rsidRPr="00C52209">
        <w:rPr>
          <w:sz w:val="20"/>
          <w:szCs w:val="20"/>
        </w:rPr>
        <w:t>емкост</w:t>
      </w:r>
      <w:r w:rsidR="00D61755">
        <w:rPr>
          <w:sz w:val="20"/>
          <w:szCs w:val="20"/>
        </w:rPr>
        <w:t>и/</w:t>
      </w:r>
      <w:r w:rsidR="00D61755" w:rsidRPr="00C52209">
        <w:rPr>
          <w:sz w:val="20"/>
          <w:szCs w:val="20"/>
        </w:rPr>
        <w:t>цистерн</w:t>
      </w:r>
      <w:r w:rsidR="00D61755">
        <w:rPr>
          <w:sz w:val="20"/>
          <w:szCs w:val="20"/>
        </w:rPr>
        <w:t>ы</w:t>
      </w:r>
      <w:bookmarkStart w:id="0" w:name="_GoBack"/>
      <w:bookmarkEnd w:id="0"/>
      <w:r w:rsidR="00D61755" w:rsidRPr="00C52209">
        <w:rPr>
          <w:sz w:val="20"/>
          <w:szCs w:val="20"/>
        </w:rPr>
        <w:t>)</w:t>
      </w:r>
      <w:r w:rsidR="00C52165">
        <w:rPr>
          <w:sz w:val="20"/>
          <w:szCs w:val="20"/>
        </w:rPr>
        <w:t xml:space="preserve">, </w:t>
      </w:r>
      <w:r w:rsidRPr="00C52209">
        <w:rPr>
          <w:sz w:val="20"/>
          <w:szCs w:val="20"/>
        </w:rPr>
        <w:t xml:space="preserve">а также действующим </w:t>
      </w:r>
      <w:r>
        <w:rPr>
          <w:sz w:val="20"/>
          <w:szCs w:val="20"/>
        </w:rPr>
        <w:t>д</w:t>
      </w:r>
      <w:r w:rsidRPr="00C52209">
        <w:rPr>
          <w:sz w:val="20"/>
          <w:szCs w:val="20"/>
        </w:rPr>
        <w:t xml:space="preserve">оговором аренды или лизинга транспортного средства, подтверждающим взаимоотношения Участника и владельца транспортного средства, с перечислением предоставляемых транспортных средств. </w:t>
      </w:r>
    </w:p>
    <w:p w:rsidR="00431480"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923355">
        <w:rPr>
          <w:rFonts w:eastAsia="Calibri"/>
          <w:sz w:val="20"/>
          <w:szCs w:val="20"/>
        </w:rPr>
        <w:t xml:space="preserve">Обеспеченность </w:t>
      </w:r>
      <w:r w:rsidR="00C52165" w:rsidRPr="00C52165">
        <w:rPr>
          <w:rFonts w:eastAsia="Calibri"/>
          <w:sz w:val="20"/>
          <w:szCs w:val="20"/>
        </w:rPr>
        <w:t>транспортными средствами</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C52209" w:rsidRPr="00E07B77" w:rsidRDefault="00C52209" w:rsidP="009B03B0">
      <w:pPr>
        <w:pStyle w:val="afff3"/>
        <w:tabs>
          <w:tab w:val="left" w:pos="851"/>
        </w:tabs>
        <w:autoSpaceDN w:val="0"/>
        <w:ind w:left="567"/>
        <w:jc w:val="both"/>
      </w:pPr>
    </w:p>
    <w:sectPr w:rsidR="00C52209" w:rsidRPr="00E07B77" w:rsidSect="00DB75DE">
      <w:headerReference w:type="default" r:id="rId8"/>
      <w:footerReference w:type="even" r:id="rId9"/>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320" w:rsidRDefault="00C57320">
      <w:pPr>
        <w:spacing w:line="360" w:lineRule="auto"/>
        <w:ind w:firstLine="567"/>
        <w:jc w:val="both"/>
      </w:pPr>
      <w:r>
        <w:separator/>
      </w:r>
    </w:p>
  </w:endnote>
  <w:endnote w:type="continuationSeparator" w:id="0">
    <w:p w:rsidR="00C57320" w:rsidRDefault="00C5732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Default="00CC7CC1" w:rsidP="00023BBD">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C7CC1" w:rsidRDefault="00CC7CC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320" w:rsidRDefault="00C57320">
      <w:pPr>
        <w:spacing w:line="360" w:lineRule="auto"/>
        <w:ind w:firstLine="567"/>
        <w:jc w:val="both"/>
      </w:pPr>
      <w:r>
        <w:separator/>
      </w:r>
    </w:p>
  </w:footnote>
  <w:footnote w:type="continuationSeparator" w:id="0">
    <w:p w:rsidR="00C57320" w:rsidRDefault="00C57320">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Pr="00855670" w:rsidRDefault="00CC7CC1" w:rsidP="00855670">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2"/>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3"/>
      <w:suff w:val="nothing"/>
      <w:lvlText w:val=""/>
      <w:lvlJc w:val="left"/>
      <w:pPr>
        <w:ind w:left="1134" w:firstLine="0"/>
      </w:pPr>
      <w:rPr>
        <w:rFonts w:hint="default"/>
      </w:rPr>
    </w:lvl>
    <w:lvl w:ilvl="6">
      <w:start w:val="1"/>
      <w:numFmt w:val="none"/>
      <w:lvlRestart w:val="4"/>
      <w:pStyle w:val="2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4"/>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C67FA3"/>
    <w:multiLevelType w:val="multilevel"/>
    <w:tmpl w:val="B4164098"/>
    <w:styleLink w:val="a5"/>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6"/>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5534DE"/>
    <w:multiLevelType w:val="hybridMultilevel"/>
    <w:tmpl w:val="B1601FDE"/>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3"/>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4"/>
      <w:lvlText w:val="%1."/>
      <w:lvlJc w:val="center"/>
      <w:pPr>
        <w:tabs>
          <w:tab w:val="num" w:pos="567"/>
        </w:tabs>
        <w:ind w:left="567" w:hanging="279"/>
      </w:pPr>
      <w:rPr>
        <w:rFonts w:hint="default"/>
      </w:rPr>
    </w:lvl>
    <w:lvl w:ilvl="1">
      <w:start w:val="1"/>
      <w:numFmt w:val="decimal"/>
      <w:pStyle w:val="23"/>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5F9934CD"/>
    <w:multiLevelType w:val="multilevel"/>
    <w:tmpl w:val="9174B46A"/>
    <w:lvl w:ilvl="0">
      <w:start w:val="2"/>
      <w:numFmt w:val="decimal"/>
      <w:pStyle w:val="15"/>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2"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5"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6"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4"/>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722119FA"/>
    <w:multiLevelType w:val="hybridMultilevel"/>
    <w:tmpl w:val="B008AA50"/>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6" w15:restartNumberingAfterBreak="0">
    <w:nsid w:val="7D3113F1"/>
    <w:multiLevelType w:val="hybridMultilevel"/>
    <w:tmpl w:val="7ADE3628"/>
    <w:lvl w:ilvl="0" w:tplc="05E09D14">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7"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39"/>
  </w:num>
  <w:num w:numId="3">
    <w:abstractNumId w:val="22"/>
  </w:num>
  <w:num w:numId="4">
    <w:abstractNumId w:val="34"/>
  </w:num>
  <w:num w:numId="5">
    <w:abstractNumId w:val="18"/>
  </w:num>
  <w:num w:numId="6">
    <w:abstractNumId w:val="14"/>
  </w:num>
  <w:num w:numId="7">
    <w:abstractNumId w:val="47"/>
  </w:num>
  <w:num w:numId="8">
    <w:abstractNumId w:val="41"/>
  </w:num>
  <w:num w:numId="9">
    <w:abstractNumId w:val="0"/>
  </w:num>
  <w:num w:numId="10">
    <w:abstractNumId w:val="21"/>
  </w:num>
  <w:num w:numId="11">
    <w:abstractNumId w:val="1"/>
  </w:num>
  <w:num w:numId="12">
    <w:abstractNumId w:val="48"/>
  </w:num>
  <w:num w:numId="13">
    <w:abstractNumId w:val="29"/>
  </w:num>
  <w:num w:numId="14">
    <w:abstractNumId w:val="35"/>
  </w:num>
  <w:num w:numId="15">
    <w:abstractNumId w:val="10"/>
  </w:num>
  <w:num w:numId="16">
    <w:abstractNumId w:val="6"/>
  </w:num>
  <w:num w:numId="17">
    <w:abstractNumId w:val="9"/>
  </w:num>
  <w:num w:numId="18">
    <w:abstractNumId w:val="42"/>
  </w:num>
  <w:num w:numId="19">
    <w:abstractNumId w:val="43"/>
  </w:num>
  <w:num w:numId="20">
    <w:abstractNumId w:val="45"/>
  </w:num>
  <w:num w:numId="21">
    <w:abstractNumId w:val="44"/>
  </w:num>
  <w:num w:numId="22">
    <w:abstractNumId w:val="12"/>
  </w:num>
  <w:num w:numId="23">
    <w:abstractNumId w:val="55"/>
  </w:num>
  <w:num w:numId="24">
    <w:abstractNumId w:val="33"/>
  </w:num>
  <w:num w:numId="25">
    <w:abstractNumId w:val="16"/>
  </w:num>
  <w:num w:numId="26">
    <w:abstractNumId w:val="57"/>
  </w:num>
  <w:num w:numId="27">
    <w:abstractNumId w:val="23"/>
  </w:num>
  <w:num w:numId="28">
    <w:abstractNumId w:val="28"/>
  </w:num>
  <w:num w:numId="29">
    <w:abstractNumId w:val="38"/>
  </w:num>
  <w:num w:numId="30">
    <w:abstractNumId w:val="49"/>
  </w:num>
  <w:num w:numId="31">
    <w:abstractNumId w:val="54"/>
  </w:num>
  <w:num w:numId="32">
    <w:abstractNumId w:val="50"/>
  </w:num>
  <w:num w:numId="33">
    <w:abstractNumId w:val="7"/>
  </w:num>
  <w:num w:numId="34">
    <w:abstractNumId w:val="5"/>
  </w:num>
  <w:num w:numId="35">
    <w:abstractNumId w:val="4"/>
  </w:num>
  <w:num w:numId="36">
    <w:abstractNumId w:val="19"/>
  </w:num>
  <w:num w:numId="37">
    <w:abstractNumId w:val="20"/>
  </w:num>
  <w:num w:numId="38">
    <w:abstractNumId w:val="30"/>
  </w:num>
  <w:num w:numId="39">
    <w:abstractNumId w:val="53"/>
  </w:num>
  <w:num w:numId="40">
    <w:abstractNumId w:val="26"/>
  </w:num>
  <w:num w:numId="41">
    <w:abstractNumId w:val="51"/>
  </w:num>
  <w:num w:numId="42">
    <w:abstractNumId w:val="25"/>
  </w:num>
  <w:num w:numId="43">
    <w:abstractNumId w:val="46"/>
  </w:num>
  <w:num w:numId="44">
    <w:abstractNumId w:val="8"/>
  </w:num>
  <w:num w:numId="45">
    <w:abstractNumId w:val="11"/>
  </w:num>
  <w:num w:numId="46">
    <w:abstractNumId w:val="32"/>
  </w:num>
  <w:num w:numId="47">
    <w:abstractNumId w:val="37"/>
  </w:num>
  <w:num w:numId="48">
    <w:abstractNumId w:val="36"/>
  </w:num>
  <w:num w:numId="49">
    <w:abstractNumId w:val="13"/>
  </w:num>
  <w:num w:numId="50">
    <w:abstractNumId w:val="56"/>
  </w:num>
  <w:num w:numId="51">
    <w:abstractNumId w:val="15"/>
  </w:num>
  <w:num w:numId="52">
    <w:abstractNumId w:val="40"/>
  </w:num>
  <w:num w:numId="53">
    <w:abstractNumId w:val="2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color w:val="auto"/>
        </w:rPr>
      </w:lvl>
    </w:lvlOverride>
    <w:lvlOverride w:ilvl="4">
      <w:lvl w:ilvl="4">
        <w:start w:val="1"/>
        <w:numFmt w:val="russianLower"/>
        <w:pStyle w:val="a6"/>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4">
    <w:abstractNumId w:val="17"/>
  </w:num>
  <w:num w:numId="55">
    <w:abstractNumId w:val="24"/>
  </w:num>
  <w:num w:numId="56">
    <w:abstractNumId w:val="52"/>
  </w:num>
  <w:num w:numId="57">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1D37"/>
    <w:rsid w:val="000A30B0"/>
    <w:rsid w:val="000A4A17"/>
    <w:rsid w:val="000A4A85"/>
    <w:rsid w:val="000A500E"/>
    <w:rsid w:val="000A5AB2"/>
    <w:rsid w:val="000A5F44"/>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D4365"/>
    <w:rsid w:val="000E3932"/>
    <w:rsid w:val="000E4367"/>
    <w:rsid w:val="000E6C72"/>
    <w:rsid w:val="000E70DA"/>
    <w:rsid w:val="000E7A41"/>
    <w:rsid w:val="000F073A"/>
    <w:rsid w:val="000F1F0B"/>
    <w:rsid w:val="000F22CB"/>
    <w:rsid w:val="000F286A"/>
    <w:rsid w:val="000F4FE2"/>
    <w:rsid w:val="000F58EF"/>
    <w:rsid w:val="000F5B30"/>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25B"/>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937F7"/>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1480"/>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1A8C"/>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F4F"/>
    <w:rsid w:val="006C5DF7"/>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21F6"/>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6699F"/>
    <w:rsid w:val="00870339"/>
    <w:rsid w:val="00871689"/>
    <w:rsid w:val="00874701"/>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8F7F9D"/>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3813"/>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03B0"/>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E4F25"/>
    <w:rsid w:val="009F0367"/>
    <w:rsid w:val="00A00DDF"/>
    <w:rsid w:val="00A0246A"/>
    <w:rsid w:val="00A05375"/>
    <w:rsid w:val="00A07560"/>
    <w:rsid w:val="00A101C4"/>
    <w:rsid w:val="00A12228"/>
    <w:rsid w:val="00A137FC"/>
    <w:rsid w:val="00A13848"/>
    <w:rsid w:val="00A163DD"/>
    <w:rsid w:val="00A2103D"/>
    <w:rsid w:val="00A222F3"/>
    <w:rsid w:val="00A25B2A"/>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1076E"/>
    <w:rsid w:val="00B13787"/>
    <w:rsid w:val="00B1517B"/>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27F80"/>
    <w:rsid w:val="00C34DB9"/>
    <w:rsid w:val="00C353F3"/>
    <w:rsid w:val="00C35CC1"/>
    <w:rsid w:val="00C35E58"/>
    <w:rsid w:val="00C36A2D"/>
    <w:rsid w:val="00C426C9"/>
    <w:rsid w:val="00C44B2C"/>
    <w:rsid w:val="00C502FE"/>
    <w:rsid w:val="00C51001"/>
    <w:rsid w:val="00C52165"/>
    <w:rsid w:val="00C52209"/>
    <w:rsid w:val="00C52B3F"/>
    <w:rsid w:val="00C53573"/>
    <w:rsid w:val="00C5379A"/>
    <w:rsid w:val="00C54120"/>
    <w:rsid w:val="00C541B4"/>
    <w:rsid w:val="00C54BC7"/>
    <w:rsid w:val="00C56010"/>
    <w:rsid w:val="00C56882"/>
    <w:rsid w:val="00C57320"/>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C7CC1"/>
    <w:rsid w:val="00CD42FA"/>
    <w:rsid w:val="00CD442E"/>
    <w:rsid w:val="00CD7292"/>
    <w:rsid w:val="00CD7B67"/>
    <w:rsid w:val="00CE1BAF"/>
    <w:rsid w:val="00CE3EF2"/>
    <w:rsid w:val="00CE5245"/>
    <w:rsid w:val="00CF1872"/>
    <w:rsid w:val="00CF2A14"/>
    <w:rsid w:val="00CF6C6F"/>
    <w:rsid w:val="00D02739"/>
    <w:rsid w:val="00D03D3D"/>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455"/>
    <w:rsid w:val="00D46EEA"/>
    <w:rsid w:val="00D47772"/>
    <w:rsid w:val="00D51A25"/>
    <w:rsid w:val="00D51C1B"/>
    <w:rsid w:val="00D51EAF"/>
    <w:rsid w:val="00D5595D"/>
    <w:rsid w:val="00D55AC5"/>
    <w:rsid w:val="00D6175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5F94"/>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07B77"/>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3CC"/>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7AC"/>
    <w:rsid w:val="00F07ED2"/>
    <w:rsid w:val="00F134D5"/>
    <w:rsid w:val="00F1397D"/>
    <w:rsid w:val="00F15345"/>
    <w:rsid w:val="00F16325"/>
    <w:rsid w:val="00F209B8"/>
    <w:rsid w:val="00F22FBF"/>
    <w:rsid w:val="00F23560"/>
    <w:rsid w:val="00F24454"/>
    <w:rsid w:val="00F24D62"/>
    <w:rsid w:val="00F251A9"/>
    <w:rsid w:val="00F25CBD"/>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4D4FEE-2A28-4B7D-886A-8E66EE02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87BB7"/>
    <w:rPr>
      <w:sz w:val="28"/>
      <w:szCs w:val="28"/>
    </w:rPr>
  </w:style>
  <w:style w:type="paragraph" w:styleId="16">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7"/>
    <w:next w:val="a7"/>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5">
    <w:name w:val="heading 2"/>
    <w:aliases w:val="Заголовок 2 Знак,H2,h2,Gliederung2,Gliederung,Indented Heading,H21,H22,Indented Heading1,Indented Heading2,Indented Heading3,Indented Heading4,H23,H211,H221,Indented Heading5,Indented Heading6,Indented Heading7,H24,H212,H222,h21,5,222"/>
    <w:basedOn w:val="a7"/>
    <w:next w:val="a7"/>
    <w:qFormat/>
    <w:pPr>
      <w:keepNext/>
      <w:tabs>
        <w:tab w:val="num" w:pos="1134"/>
      </w:tabs>
      <w:suppressAutoHyphens/>
      <w:spacing w:before="240" w:after="120"/>
      <w:ind w:left="1134" w:hanging="567"/>
      <w:outlineLvl w:val="1"/>
    </w:pPr>
    <w:rPr>
      <w:b/>
      <w:bCs/>
    </w:rPr>
  </w:style>
  <w:style w:type="paragraph" w:styleId="30">
    <w:name w:val="heading 3"/>
    <w:basedOn w:val="a7"/>
    <w:next w:val="a7"/>
    <w:qFormat/>
    <w:pPr>
      <w:keepNext/>
      <w:numPr>
        <w:ilvl w:val="2"/>
        <w:numId w:val="1"/>
      </w:numPr>
      <w:suppressAutoHyphens/>
      <w:spacing w:before="120" w:after="120"/>
      <w:outlineLvl w:val="2"/>
    </w:pPr>
    <w:rPr>
      <w:b/>
      <w:bCs/>
    </w:rPr>
  </w:style>
  <w:style w:type="paragraph" w:styleId="4">
    <w:name w:val="heading 4"/>
    <w:aliases w:val="H41"/>
    <w:basedOn w:val="a7"/>
    <w:next w:val="a7"/>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7"/>
    <w:next w:val="a7"/>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7"/>
    <w:next w:val="a7"/>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7"/>
    <w:next w:val="a7"/>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7"/>
    <w:next w:val="a7"/>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7"/>
    <w:next w:val="a7"/>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ac"/>
    <w:uiPriority w:val="99"/>
    <w:pPr>
      <w:pBdr>
        <w:bottom w:val="single" w:sz="4" w:space="1" w:color="auto"/>
      </w:pBdr>
      <w:tabs>
        <w:tab w:val="center" w:pos="4153"/>
        <w:tab w:val="right" w:pos="8306"/>
      </w:tabs>
      <w:jc w:val="center"/>
    </w:pPr>
    <w:rPr>
      <w:i/>
      <w:iCs/>
      <w:sz w:val="20"/>
      <w:szCs w:val="20"/>
    </w:rPr>
  </w:style>
  <w:style w:type="paragraph" w:styleId="ad">
    <w:name w:val="footer"/>
    <w:basedOn w:val="a7"/>
    <w:link w:val="ae"/>
    <w:pPr>
      <w:tabs>
        <w:tab w:val="center" w:pos="4253"/>
        <w:tab w:val="right" w:pos="9356"/>
      </w:tabs>
      <w:jc w:val="both"/>
    </w:pPr>
    <w:rPr>
      <w:sz w:val="20"/>
      <w:szCs w:val="20"/>
    </w:rPr>
  </w:style>
  <w:style w:type="character" w:styleId="af">
    <w:name w:val="Hyperlink"/>
    <w:rPr>
      <w:color w:val="0000FF"/>
      <w:u w:val="single"/>
    </w:rPr>
  </w:style>
  <w:style w:type="character" w:styleId="af0">
    <w:name w:val="footnote reference"/>
    <w:rPr>
      <w:vertAlign w:val="superscript"/>
    </w:rPr>
  </w:style>
  <w:style w:type="character" w:styleId="af1">
    <w:name w:val="page number"/>
    <w:rPr>
      <w:rFonts w:ascii="Times New Roman" w:hAnsi="Times New Roman" w:cs="Times New Roman"/>
      <w:sz w:val="20"/>
      <w:szCs w:val="20"/>
    </w:rPr>
  </w:style>
  <w:style w:type="paragraph" w:styleId="17">
    <w:name w:val="toc 1"/>
    <w:basedOn w:val="a7"/>
    <w:next w:val="a7"/>
    <w:autoRedefine/>
    <w:uiPriority w:val="39"/>
    <w:pPr>
      <w:tabs>
        <w:tab w:val="right" w:leader="dot" w:pos="10195"/>
      </w:tabs>
      <w:spacing w:before="480" w:after="240"/>
      <w:ind w:right="1134"/>
    </w:pPr>
    <w:rPr>
      <w:b/>
      <w:bCs/>
      <w:caps/>
      <w:noProof/>
    </w:rPr>
  </w:style>
  <w:style w:type="paragraph" w:styleId="26">
    <w:name w:val="toc 2"/>
    <w:basedOn w:val="a7"/>
    <w:next w:val="a7"/>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7"/>
    <w:next w:val="a7"/>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7"/>
    <w:next w:val="a7"/>
    <w:autoRedefine/>
    <w:uiPriority w:val="39"/>
    <w:pPr>
      <w:tabs>
        <w:tab w:val="left" w:pos="2268"/>
        <w:tab w:val="right" w:leader="dot" w:pos="10195"/>
      </w:tabs>
      <w:spacing w:after="60"/>
      <w:ind w:left="2268" w:right="-55" w:hanging="567"/>
    </w:pPr>
    <w:rPr>
      <w:noProof/>
      <w:sz w:val="24"/>
      <w:szCs w:val="24"/>
    </w:rPr>
  </w:style>
  <w:style w:type="character" w:styleId="af2">
    <w:name w:val="FollowedHyperlink"/>
    <w:rPr>
      <w:color w:val="800080"/>
      <w:u w:val="single"/>
    </w:rPr>
  </w:style>
  <w:style w:type="paragraph" w:styleId="af3">
    <w:name w:val="Document Map"/>
    <w:basedOn w:val="a7"/>
    <w:semiHidden/>
    <w:pPr>
      <w:shd w:val="clear" w:color="auto" w:fill="000080"/>
      <w:spacing w:line="360" w:lineRule="auto"/>
      <w:ind w:firstLine="567"/>
      <w:jc w:val="both"/>
    </w:pPr>
    <w:rPr>
      <w:rFonts w:ascii="Tahoma" w:hAnsi="Tahoma" w:cs="Tahoma"/>
      <w:sz w:val="20"/>
      <w:szCs w:val="20"/>
    </w:rPr>
  </w:style>
  <w:style w:type="paragraph" w:customStyle="1" w:styleId="af4">
    <w:name w:val="Таблица шапка"/>
    <w:basedOn w:val="a7"/>
    <w:pPr>
      <w:keepNext/>
      <w:spacing w:before="40" w:after="40"/>
      <w:ind w:left="57" w:right="57"/>
    </w:pPr>
    <w:rPr>
      <w:sz w:val="24"/>
      <w:szCs w:val="24"/>
    </w:rPr>
  </w:style>
  <w:style w:type="paragraph" w:styleId="af5">
    <w:name w:val="footnote text"/>
    <w:basedOn w:val="a7"/>
    <w:link w:val="af6"/>
    <w:uiPriority w:val="99"/>
    <w:semiHidden/>
    <w:pPr>
      <w:ind w:firstLine="567"/>
      <w:jc w:val="both"/>
    </w:pPr>
    <w:rPr>
      <w:sz w:val="20"/>
      <w:szCs w:val="20"/>
    </w:rPr>
  </w:style>
  <w:style w:type="paragraph" w:customStyle="1" w:styleId="af7">
    <w:name w:val="Таблица текст"/>
    <w:basedOn w:val="a7"/>
    <w:pPr>
      <w:spacing w:before="40" w:after="40"/>
      <w:ind w:left="57" w:right="57"/>
    </w:pPr>
  </w:style>
  <w:style w:type="paragraph" w:styleId="af8">
    <w:name w:val="caption"/>
    <w:basedOn w:val="a7"/>
    <w:next w:val="a7"/>
    <w:qFormat/>
    <w:pPr>
      <w:pageBreakBefore/>
      <w:suppressAutoHyphens/>
      <w:spacing w:before="120" w:after="120"/>
      <w:jc w:val="both"/>
    </w:pPr>
    <w:rPr>
      <w:i/>
      <w:iCs/>
      <w:sz w:val="24"/>
      <w:szCs w:val="24"/>
    </w:rPr>
  </w:style>
  <w:style w:type="paragraph" w:styleId="50">
    <w:name w:val="toc 5"/>
    <w:basedOn w:val="a7"/>
    <w:next w:val="a7"/>
    <w:autoRedefine/>
    <w:uiPriority w:val="39"/>
    <w:pPr>
      <w:spacing w:line="360" w:lineRule="auto"/>
      <w:ind w:left="1120" w:firstLine="567"/>
    </w:pPr>
    <w:rPr>
      <w:sz w:val="18"/>
      <w:szCs w:val="18"/>
    </w:rPr>
  </w:style>
  <w:style w:type="paragraph" w:styleId="60">
    <w:name w:val="toc 6"/>
    <w:basedOn w:val="a7"/>
    <w:next w:val="a7"/>
    <w:autoRedefine/>
    <w:uiPriority w:val="39"/>
    <w:pPr>
      <w:spacing w:line="360" w:lineRule="auto"/>
      <w:ind w:left="1400" w:firstLine="567"/>
    </w:pPr>
    <w:rPr>
      <w:sz w:val="18"/>
      <w:szCs w:val="18"/>
    </w:rPr>
  </w:style>
  <w:style w:type="paragraph" w:styleId="70">
    <w:name w:val="toc 7"/>
    <w:basedOn w:val="a7"/>
    <w:next w:val="a7"/>
    <w:autoRedefine/>
    <w:uiPriority w:val="39"/>
    <w:pPr>
      <w:spacing w:line="360" w:lineRule="auto"/>
      <w:ind w:left="1680" w:firstLine="567"/>
    </w:pPr>
    <w:rPr>
      <w:sz w:val="18"/>
      <w:szCs w:val="18"/>
    </w:rPr>
  </w:style>
  <w:style w:type="paragraph" w:styleId="80">
    <w:name w:val="toc 8"/>
    <w:basedOn w:val="a7"/>
    <w:next w:val="a7"/>
    <w:autoRedefine/>
    <w:uiPriority w:val="39"/>
    <w:pPr>
      <w:spacing w:line="360" w:lineRule="auto"/>
      <w:ind w:left="1960" w:firstLine="567"/>
    </w:pPr>
    <w:rPr>
      <w:sz w:val="18"/>
      <w:szCs w:val="18"/>
    </w:rPr>
  </w:style>
  <w:style w:type="paragraph" w:styleId="90">
    <w:name w:val="toc 9"/>
    <w:basedOn w:val="a7"/>
    <w:next w:val="a7"/>
    <w:autoRedefine/>
    <w:uiPriority w:val="39"/>
    <w:pPr>
      <w:spacing w:line="360" w:lineRule="auto"/>
      <w:ind w:left="2240" w:firstLine="567"/>
    </w:pPr>
    <w:rPr>
      <w:sz w:val="18"/>
      <w:szCs w:val="18"/>
    </w:rPr>
  </w:style>
  <w:style w:type="paragraph" w:customStyle="1" w:styleId="af9">
    <w:name w:val="Служебный"/>
    <w:basedOn w:val="afa"/>
  </w:style>
  <w:style w:type="paragraph" w:customStyle="1" w:styleId="afa">
    <w:name w:val="Главы"/>
    <w:basedOn w:val="afb"/>
    <w:next w:val="afc"/>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7"/>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c">
    <w:name w:val="Body Text"/>
    <w:basedOn w:val="a7"/>
    <w:pPr>
      <w:spacing w:line="360" w:lineRule="auto"/>
      <w:ind w:firstLine="567"/>
      <w:jc w:val="both"/>
    </w:pPr>
  </w:style>
  <w:style w:type="paragraph" w:customStyle="1" w:styleId="a4">
    <w:name w:val="маркированный"/>
    <w:basedOn w:val="a7"/>
    <w:pPr>
      <w:numPr>
        <w:numId w:val="3"/>
      </w:numPr>
      <w:spacing w:line="360" w:lineRule="auto"/>
      <w:jc w:val="both"/>
    </w:pPr>
  </w:style>
  <w:style w:type="paragraph" w:customStyle="1" w:styleId="afd">
    <w:name w:val="Пункт"/>
    <w:basedOn w:val="afc"/>
    <w:link w:val="18"/>
    <w:pPr>
      <w:tabs>
        <w:tab w:val="num" w:pos="1985"/>
      </w:tabs>
      <w:ind w:left="1985" w:hanging="851"/>
    </w:pPr>
  </w:style>
  <w:style w:type="paragraph" w:customStyle="1" w:styleId="afe">
    <w:name w:val="Подпункт"/>
    <w:basedOn w:val="afd"/>
    <w:link w:val="19"/>
    <w:pPr>
      <w:tabs>
        <w:tab w:val="clear" w:pos="1985"/>
        <w:tab w:val="num" w:pos="3119"/>
      </w:tabs>
      <w:ind w:left="3119" w:hanging="1134"/>
    </w:pPr>
  </w:style>
  <w:style w:type="character" w:customStyle="1" w:styleId="aff">
    <w:name w:val="комментарий"/>
    <w:rPr>
      <w:b/>
      <w:bCs/>
      <w:i/>
      <w:iCs/>
      <w:sz w:val="28"/>
      <w:szCs w:val="28"/>
    </w:rPr>
  </w:style>
  <w:style w:type="paragraph" w:customStyle="1" w:styleId="-2">
    <w:name w:val="Пункт-2"/>
    <w:basedOn w:val="afd"/>
    <w:pPr>
      <w:keepNext/>
      <w:outlineLvl w:val="2"/>
    </w:pPr>
    <w:rPr>
      <w:b/>
      <w:bCs/>
    </w:rPr>
  </w:style>
  <w:style w:type="paragraph" w:customStyle="1" w:styleId="aff0">
    <w:name w:val="Подподпункт"/>
    <w:basedOn w:val="afe"/>
    <w:pPr>
      <w:ind w:left="360" w:hanging="567"/>
    </w:pPr>
  </w:style>
  <w:style w:type="character" w:customStyle="1" w:styleId="210">
    <w:name w:val="Заголовок 2 Знак1"/>
    <w:rPr>
      <w:b/>
      <w:bCs/>
      <w:snapToGrid w:val="0"/>
      <w:sz w:val="28"/>
      <w:szCs w:val="28"/>
      <w:lang w:val="ru-RU" w:eastAsia="ru-RU"/>
    </w:rPr>
  </w:style>
  <w:style w:type="paragraph" w:styleId="aff1">
    <w:name w:val="List Number"/>
    <w:basedOn w:val="afc"/>
    <w:pPr>
      <w:tabs>
        <w:tab w:val="num" w:pos="1134"/>
      </w:tabs>
      <w:autoSpaceDE w:val="0"/>
      <w:autoSpaceDN w:val="0"/>
      <w:spacing w:before="60"/>
      <w:ind w:left="360" w:hanging="360"/>
    </w:pPr>
  </w:style>
  <w:style w:type="character" w:customStyle="1" w:styleId="aff2">
    <w:name w:val="Основной текст Знак Знак"/>
    <w:rPr>
      <w:sz w:val="28"/>
      <w:szCs w:val="28"/>
      <w:lang w:val="ru-RU" w:eastAsia="ru-RU"/>
    </w:rPr>
  </w:style>
  <w:style w:type="character" w:customStyle="1" w:styleId="aff3">
    <w:name w:val="Основной текст Знак"/>
    <w:rPr>
      <w:sz w:val="28"/>
      <w:szCs w:val="28"/>
      <w:lang w:val="ru-RU" w:eastAsia="ru-RU"/>
    </w:rPr>
  </w:style>
  <w:style w:type="paragraph" w:customStyle="1" w:styleId="aff4">
    <w:name w:val="Текст таблицы"/>
    <w:basedOn w:val="a7"/>
    <w:pPr>
      <w:spacing w:before="40" w:after="40"/>
      <w:ind w:left="57" w:right="57"/>
    </w:pPr>
    <w:rPr>
      <w:sz w:val="24"/>
      <w:szCs w:val="24"/>
    </w:rPr>
  </w:style>
  <w:style w:type="paragraph" w:customStyle="1" w:styleId="aff5">
    <w:name w:val="Пункт б/н"/>
    <w:basedOn w:val="a7"/>
    <w:pPr>
      <w:tabs>
        <w:tab w:val="left" w:pos="1134"/>
      </w:tabs>
      <w:spacing w:line="360" w:lineRule="auto"/>
      <w:ind w:firstLine="567"/>
      <w:jc w:val="both"/>
    </w:pPr>
  </w:style>
  <w:style w:type="paragraph" w:styleId="aff6">
    <w:name w:val="List Bullet"/>
    <w:basedOn w:val="a7"/>
    <w:autoRedefine/>
    <w:pPr>
      <w:tabs>
        <w:tab w:val="num" w:pos="624"/>
      </w:tabs>
      <w:spacing w:line="360" w:lineRule="auto"/>
      <w:ind w:left="360" w:hanging="360"/>
      <w:jc w:val="both"/>
    </w:pPr>
  </w:style>
  <w:style w:type="paragraph" w:styleId="27">
    <w:name w:val="Body Text 2"/>
    <w:basedOn w:val="a7"/>
    <w:pPr>
      <w:jc w:val="both"/>
    </w:pPr>
  </w:style>
  <w:style w:type="paragraph" w:styleId="HTML">
    <w:name w:val="HTML Preformatted"/>
    <w:basedOn w:val="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3">
    <w:name w:val="Body Text Indent 3"/>
    <w:basedOn w:val="a7"/>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7"/>
    <w:pPr>
      <w:spacing w:before="100" w:beforeAutospacing="1" w:after="100" w:afterAutospacing="1"/>
    </w:pPr>
    <w:rPr>
      <w:rFonts w:ascii="Arial CYR" w:hAnsi="Arial CYR" w:cs="Arial CYR"/>
      <w:sz w:val="24"/>
      <w:szCs w:val="24"/>
    </w:rPr>
  </w:style>
  <w:style w:type="paragraph" w:customStyle="1" w:styleId="xl28">
    <w:name w:val="xl28"/>
    <w:basedOn w:val="a7"/>
    <w:pPr>
      <w:spacing w:before="100" w:beforeAutospacing="1" w:after="100" w:afterAutospacing="1"/>
      <w:jc w:val="center"/>
    </w:pPr>
    <w:rPr>
      <w:rFonts w:ascii="Arial CYR" w:hAnsi="Arial CYR" w:cs="Arial CYR"/>
      <w:sz w:val="24"/>
      <w:szCs w:val="24"/>
    </w:rPr>
  </w:style>
  <w:style w:type="paragraph" w:customStyle="1" w:styleId="xl29">
    <w:name w:val="xl29"/>
    <w:basedOn w:val="a7"/>
    <w:pPr>
      <w:spacing w:before="100" w:beforeAutospacing="1" w:after="100" w:afterAutospacing="1"/>
      <w:jc w:val="center"/>
    </w:pPr>
    <w:rPr>
      <w:rFonts w:ascii="Arial CYR" w:hAnsi="Arial CYR" w:cs="Arial CYR"/>
      <w:sz w:val="24"/>
      <w:szCs w:val="24"/>
    </w:rPr>
  </w:style>
  <w:style w:type="paragraph" w:customStyle="1" w:styleId="xl30">
    <w:name w:val="xl30"/>
    <w:basedOn w:val="a7"/>
    <w:pPr>
      <w:spacing w:before="100" w:beforeAutospacing="1" w:after="100" w:afterAutospacing="1"/>
    </w:pPr>
    <w:rPr>
      <w:b/>
      <w:bCs/>
      <w:i/>
      <w:iCs/>
      <w:sz w:val="24"/>
      <w:szCs w:val="24"/>
    </w:rPr>
  </w:style>
  <w:style w:type="paragraph" w:customStyle="1" w:styleId="xl31">
    <w:name w:val="xl31"/>
    <w:basedOn w:val="a7"/>
    <w:pPr>
      <w:spacing w:before="100" w:beforeAutospacing="1" w:after="100" w:afterAutospacing="1"/>
    </w:pPr>
    <w:rPr>
      <w:rFonts w:ascii="Arial CYR" w:hAnsi="Arial CYR" w:cs="Arial CYR"/>
      <w:sz w:val="24"/>
      <w:szCs w:val="24"/>
    </w:rPr>
  </w:style>
  <w:style w:type="paragraph" w:customStyle="1" w:styleId="xl32">
    <w:name w:val="xl32"/>
    <w:basedOn w:val="a7"/>
    <w:pPr>
      <w:spacing w:before="100" w:beforeAutospacing="1" w:after="100" w:afterAutospacing="1"/>
      <w:jc w:val="center"/>
    </w:pPr>
    <w:rPr>
      <w:rFonts w:ascii="Arial CYR" w:hAnsi="Arial CYR" w:cs="Arial CYR"/>
      <w:b/>
      <w:bCs/>
      <w:sz w:val="24"/>
      <w:szCs w:val="24"/>
    </w:rPr>
  </w:style>
  <w:style w:type="paragraph" w:customStyle="1" w:styleId="xl33">
    <w:name w:val="xl33"/>
    <w:basedOn w:val="a7"/>
    <w:pPr>
      <w:spacing w:before="100" w:beforeAutospacing="1" w:after="100" w:afterAutospacing="1"/>
    </w:pPr>
    <w:rPr>
      <w:rFonts w:ascii="Helv" w:hAnsi="Helv" w:cs="Helv"/>
      <w:sz w:val="24"/>
      <w:szCs w:val="24"/>
    </w:rPr>
  </w:style>
  <w:style w:type="paragraph" w:customStyle="1" w:styleId="xl34">
    <w:name w:val="xl34"/>
    <w:basedOn w:val="a7"/>
    <w:pPr>
      <w:spacing w:before="100" w:beforeAutospacing="1" w:after="100" w:afterAutospacing="1"/>
    </w:pPr>
    <w:rPr>
      <w:rFonts w:ascii="Helv" w:hAnsi="Helv" w:cs="Helv"/>
      <w:sz w:val="18"/>
      <w:szCs w:val="18"/>
    </w:rPr>
  </w:style>
  <w:style w:type="paragraph" w:customStyle="1" w:styleId="xl35">
    <w:name w:val="xl35"/>
    <w:basedOn w:val="a7"/>
    <w:pPr>
      <w:spacing w:before="100" w:beforeAutospacing="1" w:after="100" w:afterAutospacing="1"/>
      <w:jc w:val="center"/>
    </w:pPr>
    <w:rPr>
      <w:rFonts w:ascii="Arial CYR" w:hAnsi="Arial CYR" w:cs="Arial CYR"/>
      <w:sz w:val="24"/>
      <w:szCs w:val="24"/>
    </w:rPr>
  </w:style>
  <w:style w:type="paragraph" w:customStyle="1" w:styleId="xl36">
    <w:name w:val="xl36"/>
    <w:basedOn w:val="a7"/>
    <w:pPr>
      <w:spacing w:before="100" w:beforeAutospacing="1" w:after="100" w:afterAutospacing="1"/>
      <w:jc w:val="center"/>
    </w:pPr>
    <w:rPr>
      <w:rFonts w:ascii="Arial CYR" w:hAnsi="Arial CYR" w:cs="Arial CYR"/>
      <w:sz w:val="24"/>
      <w:szCs w:val="24"/>
    </w:rPr>
  </w:style>
  <w:style w:type="paragraph" w:customStyle="1" w:styleId="xl37">
    <w:name w:val="xl37"/>
    <w:basedOn w:val="a7"/>
    <w:pPr>
      <w:spacing w:before="100" w:beforeAutospacing="1" w:after="100" w:afterAutospacing="1"/>
    </w:pPr>
    <w:rPr>
      <w:rFonts w:ascii="Arial CYR" w:hAnsi="Arial CYR" w:cs="Arial CYR"/>
      <w:sz w:val="24"/>
      <w:szCs w:val="24"/>
    </w:rPr>
  </w:style>
  <w:style w:type="paragraph" w:customStyle="1" w:styleId="xl38">
    <w:name w:val="xl38"/>
    <w:basedOn w:val="a7"/>
    <w:pPr>
      <w:spacing w:before="100" w:beforeAutospacing="1" w:after="100" w:afterAutospacing="1"/>
      <w:jc w:val="center"/>
    </w:pPr>
    <w:rPr>
      <w:rFonts w:ascii="Arial CYR" w:hAnsi="Arial CYR" w:cs="Arial CYR"/>
      <w:sz w:val="24"/>
      <w:szCs w:val="24"/>
    </w:rPr>
  </w:style>
  <w:style w:type="paragraph" w:customStyle="1" w:styleId="xl39">
    <w:name w:val="xl39"/>
    <w:basedOn w:val="a7"/>
    <w:pPr>
      <w:spacing w:before="100" w:beforeAutospacing="1" w:after="100" w:afterAutospacing="1"/>
      <w:jc w:val="center"/>
    </w:pPr>
    <w:rPr>
      <w:rFonts w:ascii="Arial CYR" w:hAnsi="Arial CYR" w:cs="Arial CYR"/>
      <w:b/>
      <w:bCs/>
      <w:sz w:val="24"/>
      <w:szCs w:val="24"/>
    </w:rPr>
  </w:style>
  <w:style w:type="paragraph" w:customStyle="1" w:styleId="xl40">
    <w:name w:val="xl40"/>
    <w:basedOn w:val="a7"/>
    <w:pPr>
      <w:spacing w:before="100" w:beforeAutospacing="1" w:after="100" w:afterAutospacing="1"/>
    </w:pPr>
    <w:rPr>
      <w:rFonts w:ascii="Arial CYR" w:hAnsi="Arial CYR" w:cs="Arial CYR"/>
      <w:b/>
      <w:bCs/>
      <w:sz w:val="24"/>
      <w:szCs w:val="24"/>
      <w:u w:val="single"/>
    </w:rPr>
  </w:style>
  <w:style w:type="paragraph" w:customStyle="1" w:styleId="xl41">
    <w:name w:val="xl41"/>
    <w:basedOn w:val="a7"/>
    <w:pPr>
      <w:spacing w:before="100" w:beforeAutospacing="1" w:after="100" w:afterAutospacing="1"/>
    </w:pPr>
    <w:rPr>
      <w:rFonts w:ascii="Arial CYR" w:hAnsi="Arial CYR" w:cs="Arial CYR"/>
      <w:b/>
      <w:bCs/>
      <w:i/>
      <w:iCs/>
      <w:sz w:val="24"/>
      <w:szCs w:val="24"/>
    </w:rPr>
  </w:style>
  <w:style w:type="paragraph" w:customStyle="1" w:styleId="xl42">
    <w:name w:val="xl42"/>
    <w:basedOn w:val="a7"/>
    <w:pPr>
      <w:spacing w:before="100" w:beforeAutospacing="1" w:after="100" w:afterAutospacing="1"/>
      <w:jc w:val="center"/>
    </w:pPr>
    <w:rPr>
      <w:rFonts w:ascii="Arial CYR" w:hAnsi="Arial CYR" w:cs="Arial CYR"/>
      <w:sz w:val="18"/>
      <w:szCs w:val="18"/>
    </w:rPr>
  </w:style>
  <w:style w:type="paragraph" w:customStyle="1" w:styleId="xl43">
    <w:name w:val="xl43"/>
    <w:basedOn w:val="a7"/>
    <w:pPr>
      <w:spacing w:before="100" w:beforeAutospacing="1" w:after="100" w:afterAutospacing="1"/>
    </w:pPr>
    <w:rPr>
      <w:rFonts w:ascii="Arial CYR" w:hAnsi="Arial CYR" w:cs="Arial CYR"/>
      <w:b/>
      <w:bCs/>
      <w:sz w:val="18"/>
      <w:szCs w:val="18"/>
    </w:rPr>
  </w:style>
  <w:style w:type="paragraph" w:customStyle="1" w:styleId="xl44">
    <w:name w:val="xl44"/>
    <w:basedOn w:val="a7"/>
    <w:pPr>
      <w:spacing w:before="100" w:beforeAutospacing="1" w:after="100" w:afterAutospacing="1"/>
    </w:pPr>
    <w:rPr>
      <w:rFonts w:ascii="Arial CYR" w:hAnsi="Arial CYR" w:cs="Arial CYR"/>
      <w:sz w:val="18"/>
      <w:szCs w:val="18"/>
    </w:rPr>
  </w:style>
  <w:style w:type="paragraph" w:customStyle="1" w:styleId="xl45">
    <w:name w:val="xl45"/>
    <w:basedOn w:val="a7"/>
    <w:pPr>
      <w:spacing w:before="100" w:beforeAutospacing="1" w:after="100" w:afterAutospacing="1"/>
      <w:jc w:val="center"/>
    </w:pPr>
    <w:rPr>
      <w:rFonts w:ascii="Arial CYR" w:hAnsi="Arial CYR" w:cs="Arial CYR"/>
      <w:b/>
      <w:bCs/>
      <w:sz w:val="18"/>
      <w:szCs w:val="18"/>
    </w:rPr>
  </w:style>
  <w:style w:type="paragraph" w:customStyle="1" w:styleId="xl46">
    <w:name w:val="xl46"/>
    <w:basedOn w:val="a7"/>
    <w:pPr>
      <w:spacing w:before="100" w:beforeAutospacing="1" w:after="100" w:afterAutospacing="1"/>
    </w:pPr>
    <w:rPr>
      <w:rFonts w:ascii="Arial CYR" w:hAnsi="Arial CYR" w:cs="Arial CYR"/>
      <w:sz w:val="18"/>
      <w:szCs w:val="18"/>
    </w:rPr>
  </w:style>
  <w:style w:type="paragraph" w:customStyle="1" w:styleId="xl47">
    <w:name w:val="xl47"/>
    <w:basedOn w:val="a7"/>
    <w:pPr>
      <w:spacing w:before="100" w:beforeAutospacing="1" w:after="100" w:afterAutospacing="1"/>
    </w:pPr>
    <w:rPr>
      <w:rFonts w:ascii="Arial CYR" w:hAnsi="Arial CYR" w:cs="Arial CYR"/>
      <w:i/>
      <w:iCs/>
      <w:sz w:val="18"/>
      <w:szCs w:val="18"/>
      <w:u w:val="single"/>
    </w:rPr>
  </w:style>
  <w:style w:type="paragraph" w:customStyle="1" w:styleId="xl48">
    <w:name w:val="xl48"/>
    <w:basedOn w:val="a7"/>
    <w:pPr>
      <w:spacing w:before="100" w:beforeAutospacing="1" w:after="100" w:afterAutospacing="1"/>
      <w:jc w:val="center"/>
    </w:pPr>
    <w:rPr>
      <w:rFonts w:ascii="Arial CYR" w:hAnsi="Arial CYR" w:cs="Arial CYR"/>
      <w:sz w:val="18"/>
      <w:szCs w:val="18"/>
    </w:rPr>
  </w:style>
  <w:style w:type="paragraph" w:customStyle="1" w:styleId="xl49">
    <w:name w:val="xl49"/>
    <w:basedOn w:val="a7"/>
    <w:pPr>
      <w:spacing w:before="100" w:beforeAutospacing="1" w:after="100" w:afterAutospacing="1"/>
    </w:pPr>
    <w:rPr>
      <w:rFonts w:ascii="Arial CYR" w:hAnsi="Arial CYR" w:cs="Arial CYR"/>
      <w:b/>
      <w:bCs/>
      <w:sz w:val="18"/>
      <w:szCs w:val="18"/>
      <w:u w:val="single"/>
    </w:rPr>
  </w:style>
  <w:style w:type="paragraph" w:customStyle="1" w:styleId="xl50">
    <w:name w:val="xl50"/>
    <w:basedOn w:val="a7"/>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7"/>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7"/>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7"/>
    <w:pPr>
      <w:spacing w:before="100" w:beforeAutospacing="1" w:after="100" w:afterAutospacing="1"/>
    </w:pPr>
    <w:rPr>
      <w:rFonts w:ascii="Arial CYR" w:hAnsi="Arial CYR" w:cs="Arial CYR"/>
      <w:sz w:val="18"/>
      <w:szCs w:val="18"/>
      <w:u w:val="single"/>
    </w:rPr>
  </w:style>
  <w:style w:type="paragraph" w:customStyle="1" w:styleId="xl54">
    <w:name w:val="xl54"/>
    <w:basedOn w:val="a7"/>
    <w:pPr>
      <w:spacing w:before="100" w:beforeAutospacing="1" w:after="100" w:afterAutospacing="1"/>
    </w:pPr>
    <w:rPr>
      <w:rFonts w:ascii="Arial CYR" w:hAnsi="Arial CYR" w:cs="Arial CYR"/>
      <w:b/>
      <w:bCs/>
      <w:color w:val="000000"/>
      <w:sz w:val="24"/>
      <w:szCs w:val="24"/>
    </w:rPr>
  </w:style>
  <w:style w:type="paragraph" w:customStyle="1" w:styleId="xl55">
    <w:name w:val="xl55"/>
    <w:basedOn w:val="a7"/>
    <w:pPr>
      <w:spacing w:before="100" w:beforeAutospacing="1" w:after="100" w:afterAutospacing="1"/>
      <w:jc w:val="center"/>
    </w:pPr>
    <w:rPr>
      <w:rFonts w:ascii="Arial CYR" w:hAnsi="Arial CYR" w:cs="Arial CYR"/>
      <w:sz w:val="18"/>
      <w:szCs w:val="18"/>
    </w:rPr>
  </w:style>
  <w:style w:type="paragraph" w:customStyle="1" w:styleId="xl56">
    <w:name w:val="xl56"/>
    <w:basedOn w:val="a7"/>
    <w:pPr>
      <w:spacing w:before="100" w:beforeAutospacing="1" w:after="100" w:afterAutospacing="1"/>
      <w:jc w:val="center"/>
    </w:pPr>
    <w:rPr>
      <w:rFonts w:ascii="Arial CYR" w:hAnsi="Arial CYR" w:cs="Arial CYR"/>
      <w:b/>
      <w:bCs/>
      <w:sz w:val="18"/>
      <w:szCs w:val="18"/>
    </w:rPr>
  </w:style>
  <w:style w:type="paragraph" w:customStyle="1" w:styleId="xl57">
    <w:name w:val="xl57"/>
    <w:basedOn w:val="a7"/>
    <w:pPr>
      <w:spacing w:before="100" w:beforeAutospacing="1" w:after="100" w:afterAutospacing="1"/>
    </w:pPr>
    <w:rPr>
      <w:rFonts w:ascii="Arial CYR" w:hAnsi="Arial CYR" w:cs="Arial CYR"/>
      <w:b/>
      <w:bCs/>
      <w:sz w:val="24"/>
      <w:szCs w:val="24"/>
    </w:rPr>
  </w:style>
  <w:style w:type="paragraph" w:customStyle="1" w:styleId="xl58">
    <w:name w:val="xl58"/>
    <w:basedOn w:val="a7"/>
    <w:pPr>
      <w:spacing w:before="100" w:beforeAutospacing="1" w:after="100" w:afterAutospacing="1"/>
    </w:pPr>
    <w:rPr>
      <w:rFonts w:ascii="Arial CYR" w:hAnsi="Arial CYR" w:cs="Arial CYR"/>
      <w:sz w:val="24"/>
      <w:szCs w:val="24"/>
    </w:rPr>
  </w:style>
  <w:style w:type="paragraph" w:customStyle="1" w:styleId="xl59">
    <w:name w:val="xl59"/>
    <w:basedOn w:val="a7"/>
    <w:pPr>
      <w:spacing w:before="100" w:beforeAutospacing="1" w:after="100" w:afterAutospacing="1"/>
      <w:jc w:val="center"/>
    </w:pPr>
    <w:rPr>
      <w:rFonts w:ascii="Arial CYR" w:hAnsi="Arial CYR" w:cs="Arial CYR"/>
      <w:sz w:val="24"/>
      <w:szCs w:val="24"/>
    </w:rPr>
  </w:style>
  <w:style w:type="paragraph" w:customStyle="1" w:styleId="xl60">
    <w:name w:val="xl60"/>
    <w:basedOn w:val="a7"/>
    <w:pPr>
      <w:spacing w:before="100" w:beforeAutospacing="1" w:after="100" w:afterAutospacing="1"/>
    </w:pPr>
    <w:rPr>
      <w:rFonts w:ascii="Arial CYR" w:hAnsi="Arial CYR" w:cs="Arial CYR"/>
      <w:sz w:val="24"/>
      <w:szCs w:val="24"/>
    </w:rPr>
  </w:style>
  <w:style w:type="paragraph" w:customStyle="1" w:styleId="xl61">
    <w:name w:val="xl61"/>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7"/>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7"/>
    <w:pPr>
      <w:spacing w:before="100" w:beforeAutospacing="1" w:after="100" w:afterAutospacing="1"/>
      <w:textAlignment w:val="center"/>
    </w:pPr>
    <w:rPr>
      <w:rFonts w:ascii="Helv" w:hAnsi="Helv" w:cs="Helv"/>
      <w:sz w:val="24"/>
      <w:szCs w:val="24"/>
    </w:rPr>
  </w:style>
  <w:style w:type="paragraph" w:customStyle="1" w:styleId="xl65">
    <w:name w:val="xl65"/>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7"/>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7"/>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7"/>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7"/>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7"/>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7"/>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7"/>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7"/>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7"/>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7"/>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7"/>
    <w:pPr>
      <w:spacing w:before="100" w:beforeAutospacing="1" w:after="100" w:afterAutospacing="1"/>
    </w:pPr>
    <w:rPr>
      <w:rFonts w:ascii="Arial CYR" w:hAnsi="Arial CYR" w:cs="Arial CYR"/>
      <w:sz w:val="24"/>
      <w:szCs w:val="24"/>
    </w:rPr>
  </w:style>
  <w:style w:type="paragraph" w:customStyle="1" w:styleId="xl83">
    <w:name w:val="xl83"/>
    <w:basedOn w:val="a7"/>
    <w:pPr>
      <w:spacing w:before="100" w:beforeAutospacing="1" w:after="100" w:afterAutospacing="1"/>
      <w:jc w:val="center"/>
    </w:pPr>
    <w:rPr>
      <w:rFonts w:ascii="Arial CYR" w:hAnsi="Arial CYR" w:cs="Arial CYR"/>
      <w:b/>
      <w:bCs/>
      <w:sz w:val="24"/>
      <w:szCs w:val="24"/>
    </w:rPr>
  </w:style>
  <w:style w:type="paragraph" w:customStyle="1" w:styleId="xl84">
    <w:name w:val="xl84"/>
    <w:basedOn w:val="a7"/>
    <w:pPr>
      <w:spacing w:before="100" w:beforeAutospacing="1" w:after="100" w:afterAutospacing="1"/>
      <w:jc w:val="center"/>
    </w:pPr>
    <w:rPr>
      <w:sz w:val="24"/>
      <w:szCs w:val="24"/>
    </w:rPr>
  </w:style>
  <w:style w:type="paragraph" w:customStyle="1" w:styleId="xl85">
    <w:name w:val="xl85"/>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7"/>
    <w:pPr>
      <w:pBdr>
        <w:left w:val="single" w:sz="4" w:space="0" w:color="auto"/>
      </w:pBdr>
      <w:spacing w:before="100" w:beforeAutospacing="1" w:after="100" w:afterAutospacing="1"/>
      <w:textAlignment w:val="center"/>
    </w:pPr>
    <w:rPr>
      <w:sz w:val="24"/>
      <w:szCs w:val="24"/>
    </w:rPr>
  </w:style>
  <w:style w:type="paragraph" w:customStyle="1" w:styleId="xl92">
    <w:name w:val="xl92"/>
    <w:basedOn w:val="a7"/>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7"/>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7"/>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7"/>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7">
    <w:name w:val="Title"/>
    <w:basedOn w:val="a7"/>
    <w:qFormat/>
    <w:pPr>
      <w:jc w:val="center"/>
    </w:pPr>
    <w:rPr>
      <w:rFonts w:ascii="Arial Narrow" w:hAnsi="Arial Narrow" w:cs="Arial Narrow"/>
      <w:sz w:val="24"/>
      <w:szCs w:val="24"/>
    </w:rPr>
  </w:style>
  <w:style w:type="paragraph" w:styleId="28">
    <w:name w:val="Body Text Indent 2"/>
    <w:basedOn w:val="a7"/>
    <w:link w:val="29"/>
    <w:pPr>
      <w:suppressAutoHyphens/>
      <w:ind w:firstLine="360"/>
      <w:jc w:val="both"/>
    </w:pPr>
    <w:rPr>
      <w:sz w:val="24"/>
      <w:szCs w:val="24"/>
    </w:rPr>
  </w:style>
  <w:style w:type="paragraph" w:styleId="1a">
    <w:name w:val="index 1"/>
    <w:basedOn w:val="a7"/>
    <w:next w:val="a7"/>
    <w:autoRedefine/>
    <w:semiHidden/>
    <w:pPr>
      <w:spacing w:line="360" w:lineRule="auto"/>
      <w:ind w:left="280" w:hanging="280"/>
      <w:jc w:val="both"/>
    </w:pPr>
  </w:style>
  <w:style w:type="paragraph" w:styleId="2a">
    <w:name w:val="index 2"/>
    <w:basedOn w:val="a7"/>
    <w:next w:val="a7"/>
    <w:autoRedefine/>
    <w:semiHidden/>
    <w:pPr>
      <w:spacing w:line="360" w:lineRule="auto"/>
      <w:ind w:left="560" w:hanging="280"/>
      <w:jc w:val="both"/>
    </w:pPr>
  </w:style>
  <w:style w:type="paragraph" w:styleId="34">
    <w:name w:val="index 3"/>
    <w:basedOn w:val="a7"/>
    <w:next w:val="a7"/>
    <w:autoRedefine/>
    <w:semiHidden/>
    <w:pPr>
      <w:spacing w:line="360" w:lineRule="auto"/>
      <w:ind w:left="840" w:hanging="280"/>
      <w:jc w:val="both"/>
    </w:pPr>
  </w:style>
  <w:style w:type="paragraph" w:styleId="42">
    <w:name w:val="index 4"/>
    <w:basedOn w:val="a7"/>
    <w:next w:val="a7"/>
    <w:autoRedefine/>
    <w:semiHidden/>
    <w:pPr>
      <w:spacing w:line="360" w:lineRule="auto"/>
      <w:ind w:left="1120" w:hanging="280"/>
      <w:jc w:val="both"/>
    </w:pPr>
  </w:style>
  <w:style w:type="paragraph" w:styleId="51">
    <w:name w:val="index 5"/>
    <w:basedOn w:val="a7"/>
    <w:next w:val="a7"/>
    <w:autoRedefine/>
    <w:semiHidden/>
    <w:pPr>
      <w:spacing w:line="360" w:lineRule="auto"/>
      <w:ind w:left="1400" w:hanging="280"/>
      <w:jc w:val="both"/>
    </w:pPr>
  </w:style>
  <w:style w:type="paragraph" w:styleId="61">
    <w:name w:val="index 6"/>
    <w:basedOn w:val="a7"/>
    <w:next w:val="a7"/>
    <w:autoRedefine/>
    <w:semiHidden/>
    <w:pPr>
      <w:spacing w:line="360" w:lineRule="auto"/>
      <w:ind w:left="1680" w:hanging="280"/>
      <w:jc w:val="both"/>
    </w:pPr>
  </w:style>
  <w:style w:type="paragraph" w:styleId="71">
    <w:name w:val="index 7"/>
    <w:basedOn w:val="a7"/>
    <w:next w:val="a7"/>
    <w:autoRedefine/>
    <w:semiHidden/>
    <w:pPr>
      <w:spacing w:line="360" w:lineRule="auto"/>
      <w:ind w:left="1960" w:hanging="280"/>
      <w:jc w:val="both"/>
    </w:pPr>
  </w:style>
  <w:style w:type="paragraph" w:styleId="81">
    <w:name w:val="index 8"/>
    <w:basedOn w:val="a7"/>
    <w:next w:val="a7"/>
    <w:autoRedefine/>
    <w:semiHidden/>
    <w:pPr>
      <w:spacing w:line="360" w:lineRule="auto"/>
      <w:ind w:left="2240" w:hanging="280"/>
      <w:jc w:val="both"/>
    </w:pPr>
  </w:style>
  <w:style w:type="paragraph" w:styleId="91">
    <w:name w:val="index 9"/>
    <w:basedOn w:val="a7"/>
    <w:next w:val="a7"/>
    <w:autoRedefine/>
    <w:semiHidden/>
    <w:pPr>
      <w:spacing w:line="360" w:lineRule="auto"/>
      <w:ind w:left="2520" w:hanging="280"/>
      <w:jc w:val="both"/>
    </w:pPr>
  </w:style>
  <w:style w:type="paragraph" w:styleId="aff8">
    <w:name w:val="index heading"/>
    <w:basedOn w:val="a7"/>
    <w:next w:val="1a"/>
    <w:semiHidden/>
    <w:pPr>
      <w:spacing w:line="360" w:lineRule="auto"/>
      <w:ind w:firstLine="567"/>
      <w:jc w:val="both"/>
    </w:pPr>
  </w:style>
  <w:style w:type="paragraph" w:styleId="aff9">
    <w:name w:val="table of figures"/>
    <w:basedOn w:val="a7"/>
    <w:next w:val="a7"/>
    <w:semiHidden/>
    <w:pPr>
      <w:spacing w:line="360" w:lineRule="auto"/>
      <w:ind w:left="560" w:hanging="560"/>
      <w:jc w:val="both"/>
    </w:pPr>
  </w:style>
  <w:style w:type="paragraph" w:customStyle="1" w:styleId="xl27">
    <w:name w:val="xl27"/>
    <w:basedOn w:val="a7"/>
    <w:pPr>
      <w:spacing w:before="100" w:beforeAutospacing="1" w:after="100" w:afterAutospacing="1"/>
    </w:pPr>
    <w:rPr>
      <w:rFonts w:ascii="Arial CYR" w:hAnsi="Arial CYR" w:cs="Arial CYR"/>
      <w:sz w:val="24"/>
      <w:szCs w:val="24"/>
    </w:rPr>
  </w:style>
  <w:style w:type="paragraph" w:styleId="35">
    <w:name w:val="Body Text 3"/>
    <w:basedOn w:val="a7"/>
    <w:pPr>
      <w:spacing w:after="120"/>
    </w:pPr>
    <w:rPr>
      <w:sz w:val="16"/>
      <w:szCs w:val="16"/>
    </w:rPr>
  </w:style>
  <w:style w:type="paragraph" w:styleId="affa">
    <w:name w:val="Body Text Indent"/>
    <w:basedOn w:val="a7"/>
    <w:link w:val="affb"/>
    <w:pPr>
      <w:spacing w:after="120"/>
      <w:ind w:left="283"/>
    </w:pPr>
  </w:style>
  <w:style w:type="paragraph" w:customStyle="1" w:styleId="1b">
    <w:name w:val="Обычный1"/>
    <w:rPr>
      <w:sz w:val="28"/>
    </w:rPr>
  </w:style>
  <w:style w:type="paragraph" w:styleId="affc">
    <w:name w:val="Balloon Text"/>
    <w:basedOn w:val="a7"/>
    <w:semiHidden/>
    <w:rPr>
      <w:rFonts w:ascii="Tahoma" w:hAnsi="Tahoma" w:cs="Tahoma"/>
      <w:sz w:val="16"/>
      <w:szCs w:val="16"/>
    </w:rPr>
  </w:style>
  <w:style w:type="paragraph" w:customStyle="1" w:styleId="affd">
    <w:name w:val="Таблицы (моноширинный)"/>
    <w:basedOn w:val="a7"/>
    <w:next w:val="a7"/>
    <w:pPr>
      <w:widowControl w:val="0"/>
      <w:autoSpaceDE w:val="0"/>
      <w:autoSpaceDN w:val="0"/>
      <w:adjustRightInd w:val="0"/>
      <w:jc w:val="both"/>
    </w:pPr>
    <w:rPr>
      <w:rFonts w:ascii="Courier New" w:hAnsi="Courier New" w:cs="Courier New"/>
      <w:sz w:val="20"/>
      <w:szCs w:val="20"/>
    </w:rPr>
  </w:style>
  <w:style w:type="character" w:customStyle="1" w:styleId="affe">
    <w:name w:val="Цветовое выделение"/>
    <w:rPr>
      <w:b/>
      <w:bCs/>
      <w:color w:val="000080"/>
      <w:sz w:val="20"/>
      <w:szCs w:val="20"/>
    </w:rPr>
  </w:style>
  <w:style w:type="paragraph" w:styleId="afff">
    <w:name w:val="Block Text"/>
    <w:basedOn w:val="a7"/>
    <w:pPr>
      <w:suppressAutoHyphens/>
      <w:ind w:left="57" w:right="57"/>
    </w:pPr>
    <w:rPr>
      <w:snapToGrid w:val="0"/>
      <w:sz w:val="24"/>
      <w:szCs w:val="24"/>
    </w:rPr>
  </w:style>
  <w:style w:type="paragraph" w:styleId="afff0">
    <w:name w:val="Normal (Web)"/>
    <w:basedOn w:val="a7"/>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a"/>
    <w:rsid w:val="00D765A7"/>
    <w:pPr>
      <w:numPr>
        <w:numId w:val="5"/>
      </w:numPr>
    </w:pPr>
  </w:style>
  <w:style w:type="paragraph" w:styleId="2">
    <w:name w:val="List Number 2"/>
    <w:basedOn w:val="a7"/>
    <w:rsid w:val="00992460"/>
    <w:pPr>
      <w:numPr>
        <w:numId w:val="9"/>
      </w:numPr>
    </w:pPr>
  </w:style>
  <w:style w:type="paragraph" w:customStyle="1" w:styleId="13">
    <w:name w:val="Стиль Заголовок 1 + По левому краю"/>
    <w:basedOn w:val="16"/>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f1">
    <w:name w:val="line number"/>
    <w:basedOn w:val="a8"/>
    <w:rsid w:val="00996F43"/>
  </w:style>
  <w:style w:type="paragraph" w:customStyle="1" w:styleId="OP111">
    <w:name w:val="OP.1.1.1"/>
    <w:basedOn w:val="a7"/>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6">
    <w:name w:val="Текст сноски Знак"/>
    <w:link w:val="af5"/>
    <w:uiPriority w:val="99"/>
    <w:locked/>
    <w:rsid w:val="009A27A4"/>
  </w:style>
  <w:style w:type="paragraph" w:customStyle="1" w:styleId="OP1111">
    <w:name w:val="OP.1.1.1.1"/>
    <w:basedOn w:val="a7"/>
    <w:link w:val="OP11110"/>
    <w:autoRedefine/>
    <w:uiPriority w:val="99"/>
    <w:rsid w:val="009A27A4"/>
    <w:pPr>
      <w:numPr>
        <w:ilvl w:val="3"/>
        <w:numId w:val="10"/>
      </w:numPr>
      <w:jc w:val="both"/>
      <w:outlineLvl w:val="3"/>
    </w:pPr>
    <w:rPr>
      <w:sz w:val="24"/>
      <w:szCs w:val="24"/>
    </w:rPr>
  </w:style>
  <w:style w:type="paragraph" w:customStyle="1" w:styleId="OP1">
    <w:name w:val="OP.1"/>
    <w:basedOn w:val="a7"/>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f2">
    <w:name w:val="Table Grid"/>
    <w:basedOn w:val="a9"/>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7"/>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3">
    <w:name w:val="List Paragraph"/>
    <w:aliases w:val="Bullet List,FooterText,numbered,Алроса_маркер (Уровень 4),Маркер,ПАРАГРАФ,Абзац списка2"/>
    <w:basedOn w:val="a7"/>
    <w:link w:val="afff4"/>
    <w:uiPriority w:val="1"/>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7"/>
    <w:rsid w:val="006D58F2"/>
    <w:pPr>
      <w:spacing w:after="160" w:line="240" w:lineRule="exact"/>
    </w:pPr>
    <w:rPr>
      <w:rFonts w:ascii="Verdana" w:hAnsi="Verdana" w:cs="Verdana"/>
      <w:sz w:val="20"/>
      <w:szCs w:val="20"/>
      <w:lang w:val="en-US" w:eastAsia="en-US"/>
    </w:rPr>
  </w:style>
  <w:style w:type="paragraph" w:styleId="20">
    <w:name w:val="List Bullet 2"/>
    <w:basedOn w:val="a7"/>
    <w:autoRedefine/>
    <w:rsid w:val="00E069EC"/>
    <w:pPr>
      <w:numPr>
        <w:numId w:val="11"/>
      </w:numPr>
      <w:spacing w:after="60"/>
      <w:jc w:val="both"/>
    </w:pPr>
    <w:rPr>
      <w:sz w:val="24"/>
      <w:szCs w:val="20"/>
    </w:rPr>
  </w:style>
  <w:style w:type="paragraph" w:styleId="afff5">
    <w:name w:val="No Spacing"/>
    <w:link w:val="afff6"/>
    <w:uiPriority w:val="99"/>
    <w:qFormat/>
    <w:rsid w:val="005C06EB"/>
    <w:rPr>
      <w:sz w:val="24"/>
      <w:szCs w:val="24"/>
    </w:rPr>
  </w:style>
  <w:style w:type="character" w:customStyle="1" w:styleId="18">
    <w:name w:val="Пункт Знак1"/>
    <w:link w:val="afd"/>
    <w:rsid w:val="00EE6B82"/>
    <w:rPr>
      <w:sz w:val="28"/>
      <w:szCs w:val="28"/>
    </w:rPr>
  </w:style>
  <w:style w:type="character" w:customStyle="1" w:styleId="ae">
    <w:name w:val="Нижний колонтитул Знак"/>
    <w:link w:val="ad"/>
    <w:uiPriority w:val="99"/>
    <w:rsid w:val="004C0573"/>
  </w:style>
  <w:style w:type="paragraph" w:styleId="afff7">
    <w:name w:val="endnote text"/>
    <w:basedOn w:val="a7"/>
    <w:link w:val="afff8"/>
    <w:rsid w:val="004C0573"/>
    <w:rPr>
      <w:sz w:val="20"/>
      <w:szCs w:val="20"/>
    </w:rPr>
  </w:style>
  <w:style w:type="character" w:customStyle="1" w:styleId="afff8">
    <w:name w:val="Текст концевой сноски Знак"/>
    <w:basedOn w:val="a8"/>
    <w:link w:val="afff7"/>
    <w:rsid w:val="004C0573"/>
  </w:style>
  <w:style w:type="character" w:styleId="afff9">
    <w:name w:val="endnote reference"/>
    <w:uiPriority w:val="99"/>
    <w:rsid w:val="004C0573"/>
    <w:rPr>
      <w:vertAlign w:val="superscript"/>
    </w:rPr>
  </w:style>
  <w:style w:type="paragraph" w:customStyle="1" w:styleId="24">
    <w:name w:val="Пункт2"/>
    <w:basedOn w:val="afd"/>
    <w:link w:val="2b"/>
    <w:rsid w:val="00815FF7"/>
    <w:pPr>
      <w:keepNext/>
      <w:numPr>
        <w:ilvl w:val="2"/>
        <w:numId w:val="7"/>
      </w:numPr>
      <w:suppressAutoHyphens/>
      <w:spacing w:before="240" w:after="120" w:line="240" w:lineRule="auto"/>
      <w:jc w:val="left"/>
      <w:outlineLvl w:val="2"/>
    </w:pPr>
    <w:rPr>
      <w:b/>
      <w:szCs w:val="20"/>
    </w:rPr>
  </w:style>
  <w:style w:type="character" w:customStyle="1" w:styleId="afffa">
    <w:name w:val="Пункт Знак"/>
    <w:rsid w:val="00815FF7"/>
    <w:rPr>
      <w:sz w:val="28"/>
      <w:lang w:val="ru-RU" w:eastAsia="ru-RU" w:bidi="ar-SA"/>
    </w:rPr>
  </w:style>
  <w:style w:type="character" w:customStyle="1" w:styleId="afffb">
    <w:name w:val="Подпункт Знак"/>
    <w:rsid w:val="00815FF7"/>
  </w:style>
  <w:style w:type="paragraph" w:customStyle="1" w:styleId="110">
    <w:name w:val="Заголовок 11"/>
    <w:basedOn w:val="1b"/>
    <w:next w:val="1b"/>
    <w:rsid w:val="00815FF7"/>
    <w:pPr>
      <w:keepNext/>
      <w:jc w:val="center"/>
    </w:pPr>
    <w:rPr>
      <w:b/>
      <w:sz w:val="20"/>
    </w:rPr>
  </w:style>
  <w:style w:type="paragraph" w:customStyle="1" w:styleId="310">
    <w:name w:val="Основной текст с отступом 31"/>
    <w:basedOn w:val="1b"/>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c">
    <w:name w:val="Цитата1"/>
    <w:basedOn w:val="1b"/>
    <w:rsid w:val="00815FF7"/>
    <w:pPr>
      <w:ind w:left="7088" w:right="-23"/>
    </w:pPr>
    <w:rPr>
      <w:sz w:val="20"/>
    </w:rPr>
  </w:style>
  <w:style w:type="paragraph" w:customStyle="1" w:styleId="afffc">
    <w:name w:val="Подподподпункт"/>
    <w:basedOn w:val="a7"/>
    <w:rsid w:val="00815FF7"/>
    <w:pPr>
      <w:tabs>
        <w:tab w:val="left" w:pos="1134"/>
        <w:tab w:val="left" w:pos="1701"/>
        <w:tab w:val="num" w:pos="3560"/>
      </w:tabs>
      <w:spacing w:line="360" w:lineRule="auto"/>
      <w:ind w:left="3560" w:hanging="1008"/>
      <w:jc w:val="both"/>
    </w:pPr>
    <w:rPr>
      <w:snapToGrid w:val="0"/>
      <w:szCs w:val="20"/>
    </w:rPr>
  </w:style>
  <w:style w:type="paragraph" w:customStyle="1" w:styleId="15">
    <w:name w:val="Пункт1"/>
    <w:basedOn w:val="a7"/>
    <w:rsid w:val="00815FF7"/>
    <w:pPr>
      <w:numPr>
        <w:numId w:val="8"/>
      </w:numPr>
      <w:spacing w:before="240" w:line="360" w:lineRule="auto"/>
      <w:jc w:val="center"/>
    </w:pPr>
    <w:rPr>
      <w:rFonts w:ascii="Arial" w:hAnsi="Arial"/>
      <w:b/>
      <w:snapToGrid w:val="0"/>
    </w:rPr>
  </w:style>
  <w:style w:type="paragraph" w:styleId="afffd">
    <w:name w:val="annotation text"/>
    <w:basedOn w:val="a7"/>
    <w:link w:val="afffe"/>
    <w:rsid w:val="00815FF7"/>
    <w:pPr>
      <w:spacing w:line="360" w:lineRule="auto"/>
      <w:ind w:firstLine="567"/>
      <w:jc w:val="both"/>
    </w:pPr>
    <w:rPr>
      <w:sz w:val="20"/>
      <w:szCs w:val="20"/>
    </w:rPr>
  </w:style>
  <w:style w:type="character" w:customStyle="1" w:styleId="afffe">
    <w:name w:val="Текст примечания Знак"/>
    <w:basedOn w:val="a8"/>
    <w:link w:val="afffd"/>
    <w:rsid w:val="00815FF7"/>
  </w:style>
  <w:style w:type="character" w:styleId="affff">
    <w:name w:val="annotation reference"/>
    <w:rsid w:val="00815FF7"/>
    <w:rPr>
      <w:sz w:val="16"/>
      <w:szCs w:val="16"/>
    </w:rPr>
  </w:style>
  <w:style w:type="paragraph" w:customStyle="1" w:styleId="23">
    <w:name w:val="Пункт_2"/>
    <w:basedOn w:val="a7"/>
    <w:rsid w:val="00815FF7"/>
    <w:pPr>
      <w:numPr>
        <w:ilvl w:val="1"/>
        <w:numId w:val="14"/>
      </w:numPr>
      <w:tabs>
        <w:tab w:val="left" w:pos="1134"/>
      </w:tabs>
      <w:spacing w:line="360" w:lineRule="auto"/>
      <w:jc w:val="both"/>
    </w:pPr>
    <w:rPr>
      <w:snapToGrid w:val="0"/>
      <w:szCs w:val="20"/>
    </w:rPr>
  </w:style>
  <w:style w:type="paragraph" w:customStyle="1" w:styleId="31">
    <w:name w:val="Пункт_3"/>
    <w:basedOn w:val="23"/>
    <w:rsid w:val="00815FF7"/>
    <w:pPr>
      <w:numPr>
        <w:ilvl w:val="2"/>
      </w:numPr>
      <w:tabs>
        <w:tab w:val="clear" w:pos="1134"/>
      </w:tabs>
    </w:pPr>
  </w:style>
  <w:style w:type="paragraph" w:customStyle="1" w:styleId="40">
    <w:name w:val="Пункт_4"/>
    <w:basedOn w:val="31"/>
    <w:rsid w:val="00815FF7"/>
    <w:pPr>
      <w:numPr>
        <w:ilvl w:val="3"/>
      </w:numPr>
      <w:tabs>
        <w:tab w:val="left" w:pos="1134"/>
        <w:tab w:val="left" w:pos="1418"/>
      </w:tabs>
    </w:pPr>
    <w:rPr>
      <w:snapToGrid/>
    </w:rPr>
  </w:style>
  <w:style w:type="paragraph" w:customStyle="1" w:styleId="5ABCD">
    <w:name w:val="Пункт_5_ABCD"/>
    <w:basedOn w:val="a7"/>
    <w:rsid w:val="00815FF7"/>
    <w:pPr>
      <w:numPr>
        <w:ilvl w:val="4"/>
        <w:numId w:val="14"/>
      </w:numPr>
      <w:tabs>
        <w:tab w:val="left" w:pos="1134"/>
        <w:tab w:val="left" w:pos="1701"/>
      </w:tabs>
      <w:spacing w:line="360" w:lineRule="auto"/>
      <w:jc w:val="both"/>
    </w:pPr>
    <w:rPr>
      <w:snapToGrid w:val="0"/>
      <w:szCs w:val="20"/>
    </w:rPr>
  </w:style>
  <w:style w:type="paragraph" w:customStyle="1" w:styleId="14">
    <w:name w:val="Пункт_1"/>
    <w:basedOn w:val="a7"/>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a"/>
    <w:rsid w:val="00815FF7"/>
    <w:pPr>
      <w:numPr>
        <w:numId w:val="15"/>
      </w:numPr>
    </w:pPr>
  </w:style>
  <w:style w:type="paragraph" w:customStyle="1" w:styleId="affff0">
    <w:name w:val="Примечание"/>
    <w:basedOn w:val="a7"/>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7"/>
    <w:rsid w:val="00815FF7"/>
    <w:pPr>
      <w:numPr>
        <w:numId w:val="16"/>
      </w:numPr>
      <w:spacing w:line="360" w:lineRule="auto"/>
      <w:jc w:val="both"/>
    </w:pPr>
    <w:rPr>
      <w:snapToGrid w:val="0"/>
      <w:szCs w:val="20"/>
    </w:rPr>
  </w:style>
  <w:style w:type="character" w:customStyle="1" w:styleId="1d">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7"/>
    <w:rsid w:val="00815FF7"/>
    <w:pPr>
      <w:jc w:val="both"/>
    </w:pPr>
    <w:rPr>
      <w:b/>
      <w:sz w:val="20"/>
      <w:szCs w:val="24"/>
    </w:rPr>
  </w:style>
  <w:style w:type="paragraph" w:customStyle="1" w:styleId="Tabletext">
    <w:name w:val="Table_text"/>
    <w:basedOn w:val="a7"/>
    <w:rsid w:val="00815FF7"/>
    <w:pPr>
      <w:jc w:val="both"/>
    </w:pPr>
    <w:rPr>
      <w:sz w:val="20"/>
      <w:szCs w:val="24"/>
    </w:rPr>
  </w:style>
  <w:style w:type="paragraph" w:customStyle="1" w:styleId="ListBul">
    <w:name w:val="ListBul"/>
    <w:basedOn w:val="a7"/>
    <w:rsid w:val="00815FF7"/>
    <w:pPr>
      <w:numPr>
        <w:numId w:val="17"/>
      </w:numPr>
      <w:tabs>
        <w:tab w:val="clear" w:pos="360"/>
        <w:tab w:val="left" w:pos="284"/>
      </w:tabs>
      <w:jc w:val="both"/>
    </w:pPr>
    <w:rPr>
      <w:sz w:val="22"/>
      <w:szCs w:val="24"/>
    </w:rPr>
  </w:style>
  <w:style w:type="character" w:customStyle="1" w:styleId="2b">
    <w:name w:val="Пункт2 Знак"/>
    <w:link w:val="24"/>
    <w:rsid w:val="00815FF7"/>
    <w:rPr>
      <w:b/>
      <w:sz w:val="28"/>
    </w:rPr>
  </w:style>
  <w:style w:type="paragraph" w:styleId="affff1">
    <w:name w:val="annotation subject"/>
    <w:basedOn w:val="afffd"/>
    <w:next w:val="afffd"/>
    <w:link w:val="affff2"/>
    <w:rsid w:val="00815FF7"/>
    <w:rPr>
      <w:b/>
      <w:bCs/>
    </w:rPr>
  </w:style>
  <w:style w:type="character" w:customStyle="1" w:styleId="affff2">
    <w:name w:val="Тема примечания Знак"/>
    <w:link w:val="affff1"/>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3">
    <w:name w:val="Основной текст_"/>
    <w:link w:val="1e"/>
    <w:rsid w:val="00815FF7"/>
    <w:rPr>
      <w:sz w:val="24"/>
      <w:szCs w:val="24"/>
      <w:shd w:val="clear" w:color="auto" w:fill="FFFFFF"/>
    </w:rPr>
  </w:style>
  <w:style w:type="character" w:customStyle="1" w:styleId="affff4">
    <w:name w:val="Основной текст + Полужирный"/>
    <w:rsid w:val="00815FF7"/>
    <w:rPr>
      <w:b/>
      <w:bCs/>
      <w:sz w:val="24"/>
      <w:szCs w:val="24"/>
      <w:shd w:val="clear" w:color="auto" w:fill="FFFFFF"/>
    </w:rPr>
  </w:style>
  <w:style w:type="paragraph" w:customStyle="1" w:styleId="63">
    <w:name w:val="Основной текст (6)"/>
    <w:basedOn w:val="a7"/>
    <w:link w:val="62"/>
    <w:rsid w:val="00815FF7"/>
    <w:pPr>
      <w:shd w:val="clear" w:color="auto" w:fill="FFFFFF"/>
      <w:spacing w:after="240" w:line="288" w:lineRule="exact"/>
      <w:ind w:hanging="360"/>
      <w:jc w:val="center"/>
    </w:pPr>
    <w:rPr>
      <w:sz w:val="24"/>
      <w:szCs w:val="24"/>
    </w:rPr>
  </w:style>
  <w:style w:type="paragraph" w:customStyle="1" w:styleId="1e">
    <w:name w:val="Основной текст1"/>
    <w:basedOn w:val="a7"/>
    <w:link w:val="affff3"/>
    <w:rsid w:val="00815FF7"/>
    <w:pPr>
      <w:shd w:val="clear" w:color="auto" w:fill="FFFFFF"/>
      <w:spacing w:line="0" w:lineRule="atLeast"/>
      <w:ind w:hanging="440"/>
    </w:pPr>
    <w:rPr>
      <w:sz w:val="24"/>
      <w:szCs w:val="24"/>
    </w:rPr>
  </w:style>
  <w:style w:type="character" w:customStyle="1" w:styleId="29">
    <w:name w:val="Основной текст с отступом 2 Знак"/>
    <w:link w:val="28"/>
    <w:rsid w:val="00815FF7"/>
    <w:rPr>
      <w:sz w:val="24"/>
      <w:szCs w:val="24"/>
    </w:rPr>
  </w:style>
  <w:style w:type="character" w:customStyle="1" w:styleId="affb">
    <w:name w:val="Основной текст с отступом Знак"/>
    <w:link w:val="affa"/>
    <w:rsid w:val="00815FF7"/>
    <w:rPr>
      <w:sz w:val="28"/>
      <w:szCs w:val="28"/>
    </w:rPr>
  </w:style>
  <w:style w:type="paragraph" w:customStyle="1" w:styleId="140">
    <w:name w:val="Стиль14"/>
    <w:basedOn w:val="a7"/>
    <w:rsid w:val="00815FF7"/>
    <w:pPr>
      <w:spacing w:line="264" w:lineRule="auto"/>
      <w:ind w:firstLine="720"/>
      <w:jc w:val="both"/>
    </w:pPr>
  </w:style>
  <w:style w:type="paragraph" w:customStyle="1" w:styleId="affff5">
    <w:name w:val="Список маркированный"/>
    <w:basedOn w:val="a7"/>
    <w:next w:val="a7"/>
    <w:link w:val="affff6"/>
    <w:autoRedefine/>
    <w:rsid w:val="00815FF7"/>
    <w:pPr>
      <w:jc w:val="both"/>
    </w:pPr>
    <w:rPr>
      <w:szCs w:val="24"/>
    </w:rPr>
  </w:style>
  <w:style w:type="character" w:customStyle="1" w:styleId="affff6">
    <w:name w:val="Список маркированный Знак Знак"/>
    <w:link w:val="affff5"/>
    <w:rsid w:val="00815FF7"/>
    <w:rPr>
      <w:sz w:val="28"/>
      <w:szCs w:val="24"/>
    </w:rPr>
  </w:style>
  <w:style w:type="paragraph" w:customStyle="1" w:styleId="311">
    <w:name w:val="Основной текст 31"/>
    <w:basedOn w:val="a7"/>
    <w:rsid w:val="00815FF7"/>
    <w:pPr>
      <w:suppressAutoHyphens/>
      <w:jc w:val="both"/>
    </w:pPr>
    <w:rPr>
      <w:sz w:val="22"/>
      <w:szCs w:val="22"/>
      <w:lang w:eastAsia="ar-SA"/>
    </w:rPr>
  </w:style>
  <w:style w:type="paragraph" w:styleId="affff7">
    <w:name w:val="Plain Text"/>
    <w:basedOn w:val="a7"/>
    <w:link w:val="affff8"/>
    <w:unhideWhenUsed/>
    <w:rsid w:val="00815FF7"/>
    <w:rPr>
      <w:rFonts w:ascii="Calibri" w:eastAsia="Calibri" w:hAnsi="Calibri"/>
      <w:sz w:val="22"/>
      <w:szCs w:val="21"/>
      <w:lang w:val="x-none" w:eastAsia="en-US"/>
    </w:rPr>
  </w:style>
  <w:style w:type="character" w:customStyle="1" w:styleId="affff8">
    <w:name w:val="Текст Знак"/>
    <w:link w:val="affff7"/>
    <w:rsid w:val="00815FF7"/>
    <w:rPr>
      <w:rFonts w:ascii="Calibri" w:eastAsia="Calibri" w:hAnsi="Calibri"/>
      <w:sz w:val="22"/>
      <w:szCs w:val="21"/>
      <w:lang w:val="x-none" w:eastAsia="en-US"/>
    </w:rPr>
  </w:style>
  <w:style w:type="paragraph" w:customStyle="1" w:styleId="s18-">
    <w:name w:val="s18 Список мал -"/>
    <w:basedOn w:val="a7"/>
    <w:rsid w:val="00815FF7"/>
    <w:pPr>
      <w:tabs>
        <w:tab w:val="left" w:pos="851"/>
        <w:tab w:val="num" w:pos="1701"/>
      </w:tabs>
      <w:spacing w:before="60"/>
      <w:ind w:left="1701" w:hanging="567"/>
      <w:jc w:val="both"/>
      <w:outlineLvl w:val="2"/>
    </w:pPr>
    <w:rPr>
      <w:sz w:val="22"/>
      <w:szCs w:val="22"/>
    </w:rPr>
  </w:style>
  <w:style w:type="character" w:styleId="affff9">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8"/>
    <w:link w:val="312"/>
    <w:rsid w:val="00CD7292"/>
    <w:pPr>
      <w:widowControl w:val="0"/>
      <w:tabs>
        <w:tab w:val="num" w:pos="227"/>
      </w:tabs>
      <w:suppressAutoHyphens w:val="0"/>
      <w:adjustRightInd w:val="0"/>
      <w:ind w:firstLine="0"/>
    </w:pPr>
    <w:rPr>
      <w:szCs w:val="20"/>
    </w:rPr>
  </w:style>
  <w:style w:type="character" w:customStyle="1" w:styleId="ac">
    <w:name w:val="Верхний колонтитул Знак"/>
    <w:link w:val="ab"/>
    <w:uiPriority w:val="99"/>
    <w:rsid w:val="00611858"/>
    <w:rPr>
      <w:i/>
      <w:iCs/>
    </w:rPr>
  </w:style>
  <w:style w:type="paragraph" w:customStyle="1" w:styleId="a0">
    <w:name w:val="Стиль номер обычный"/>
    <w:basedOn w:val="2c"/>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7"/>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c">
    <w:name w:val="List Continue 2"/>
    <w:basedOn w:val="a7"/>
    <w:rsid w:val="00F251A9"/>
    <w:pPr>
      <w:spacing w:after="120"/>
      <w:ind w:left="566"/>
      <w:contextualSpacing/>
    </w:pPr>
  </w:style>
  <w:style w:type="character" w:customStyle="1" w:styleId="2d">
    <w:name w:val="Заголовок №2_"/>
    <w:link w:val="2e"/>
    <w:rsid w:val="00F251A9"/>
    <w:rPr>
      <w:rFonts w:ascii="Arial" w:hAnsi="Arial"/>
      <w:b/>
      <w:bCs/>
      <w:sz w:val="23"/>
      <w:szCs w:val="23"/>
      <w:shd w:val="clear" w:color="auto" w:fill="FFFFFF"/>
    </w:rPr>
  </w:style>
  <w:style w:type="paragraph" w:customStyle="1" w:styleId="2e">
    <w:name w:val="Заголовок №2"/>
    <w:basedOn w:val="a7"/>
    <w:link w:val="2d"/>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7"/>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7"/>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7"/>
    <w:rsid w:val="00111BB0"/>
    <w:pPr>
      <w:tabs>
        <w:tab w:val="num" w:pos="1701"/>
      </w:tabs>
      <w:snapToGrid w:val="0"/>
      <w:spacing w:line="288" w:lineRule="auto"/>
      <w:ind w:firstLine="567"/>
      <w:jc w:val="both"/>
    </w:pPr>
    <w:rPr>
      <w:szCs w:val="20"/>
    </w:rPr>
  </w:style>
  <w:style w:type="character" w:customStyle="1" w:styleId="affffa">
    <w:name w:val="Гипертекстовая ссылка"/>
    <w:uiPriority w:val="99"/>
    <w:rsid w:val="00111BB0"/>
    <w:rPr>
      <w:b/>
      <w:bCs/>
      <w:color w:val="106BBE"/>
      <w:sz w:val="20"/>
      <w:szCs w:val="20"/>
    </w:rPr>
  </w:style>
  <w:style w:type="paragraph" w:customStyle="1" w:styleId="2f">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7">
    <w:name w:val="Стиль3"/>
    <w:basedOn w:val="28"/>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b">
    <w:name w:val="Список а)"/>
    <w:basedOn w:val="affffc"/>
    <w:uiPriority w:val="99"/>
    <w:rsid w:val="00032FAB"/>
    <w:pPr>
      <w:snapToGrid w:val="0"/>
      <w:spacing w:after="60"/>
      <w:ind w:left="0" w:firstLine="567"/>
      <w:contextualSpacing w:val="0"/>
      <w:jc w:val="both"/>
    </w:pPr>
    <w:rPr>
      <w:sz w:val="24"/>
      <w:szCs w:val="24"/>
    </w:rPr>
  </w:style>
  <w:style w:type="paragraph" w:styleId="affffc">
    <w:name w:val="List"/>
    <w:basedOn w:val="a7"/>
    <w:rsid w:val="00032FAB"/>
    <w:pPr>
      <w:ind w:left="283" w:hanging="283"/>
      <w:contextualSpacing/>
    </w:pPr>
  </w:style>
  <w:style w:type="character" w:customStyle="1" w:styleId="WW8Num19z1">
    <w:name w:val="WW8Num19z1"/>
    <w:rsid w:val="00396BF8"/>
    <w:rPr>
      <w:color w:val="auto"/>
      <w:sz w:val="24"/>
      <w:szCs w:val="24"/>
    </w:rPr>
  </w:style>
  <w:style w:type="character" w:customStyle="1" w:styleId="19">
    <w:name w:val="Подпункт Знак1"/>
    <w:link w:val="afe"/>
    <w:locked/>
    <w:rsid w:val="00E61837"/>
    <w:rPr>
      <w:sz w:val="28"/>
      <w:szCs w:val="28"/>
    </w:rPr>
  </w:style>
  <w:style w:type="character" w:customStyle="1" w:styleId="afff4">
    <w:name w:val="Абзац списка Знак"/>
    <w:aliases w:val="Bullet List Знак,FooterText Знак,numbered Знак,Алроса_маркер (Уровень 4) Знак,Маркер Знак,ПАРАГРАФ Знак,Абзац списка2 Знак"/>
    <w:link w:val="afff3"/>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6">
    <w:name w:val="Без интервала Знак"/>
    <w:link w:val="afff5"/>
    <w:uiPriority w:val="99"/>
    <w:rsid w:val="00E470A5"/>
    <w:rPr>
      <w:sz w:val="24"/>
      <w:szCs w:val="24"/>
    </w:rPr>
  </w:style>
  <w:style w:type="character" w:styleId="affffd">
    <w:name w:val="Placeholder Text"/>
    <w:basedOn w:val="a8"/>
    <w:uiPriority w:val="99"/>
    <w:semiHidden/>
    <w:rsid w:val="003278D8"/>
    <w:rPr>
      <w:color w:val="808080"/>
    </w:rPr>
  </w:style>
  <w:style w:type="character" w:styleId="affffe">
    <w:name w:val="Strong"/>
    <w:basedOn w:val="a8"/>
    <w:uiPriority w:val="22"/>
    <w:qFormat/>
    <w:rsid w:val="0060382C"/>
    <w:rPr>
      <w:b/>
      <w:bCs/>
    </w:rPr>
  </w:style>
  <w:style w:type="paragraph" w:customStyle="1" w:styleId="default">
    <w:name w:val="default"/>
    <w:basedOn w:val="a7"/>
    <w:rsid w:val="004E7E51"/>
    <w:pPr>
      <w:spacing w:before="100" w:beforeAutospacing="1" w:after="100" w:afterAutospacing="1"/>
    </w:pPr>
    <w:rPr>
      <w:sz w:val="24"/>
      <w:szCs w:val="24"/>
    </w:rPr>
  </w:style>
  <w:style w:type="paragraph" w:styleId="afffff">
    <w:name w:val="TOC Heading"/>
    <w:basedOn w:val="16"/>
    <w:next w:val="a7"/>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f0">
    <w:name w:val="Нормальный (таблица)"/>
    <w:basedOn w:val="a7"/>
    <w:next w:val="a7"/>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f1">
    <w:name w:val="Прижатый влево"/>
    <w:basedOn w:val="a7"/>
    <w:next w:val="a7"/>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10">
    <w:name w:val="Ал_1. заголовок"/>
    <w:basedOn w:val="afff3"/>
    <w:qFormat/>
    <w:rsid w:val="009B03B0"/>
    <w:pPr>
      <w:keepNext/>
      <w:numPr>
        <w:numId w:val="53"/>
      </w:numPr>
      <w:spacing w:before="240" w:after="240"/>
      <w:jc w:val="center"/>
      <w:outlineLvl w:val="1"/>
    </w:pPr>
    <w:rPr>
      <w:b/>
      <w:caps/>
      <w:sz w:val="26"/>
      <w:szCs w:val="26"/>
    </w:rPr>
  </w:style>
  <w:style w:type="paragraph" w:customStyle="1" w:styleId="11">
    <w:name w:val="Ал_1.1. подзаголовок"/>
    <w:basedOn w:val="afff3"/>
    <w:qFormat/>
    <w:rsid w:val="009B03B0"/>
    <w:pPr>
      <w:keepNext/>
      <w:numPr>
        <w:ilvl w:val="1"/>
        <w:numId w:val="53"/>
      </w:numPr>
      <w:spacing w:before="240"/>
      <w:jc w:val="both"/>
      <w:outlineLvl w:val="2"/>
    </w:pPr>
    <w:rPr>
      <w:b/>
      <w:sz w:val="26"/>
      <w:szCs w:val="26"/>
    </w:rPr>
  </w:style>
  <w:style w:type="paragraph" w:customStyle="1" w:styleId="111">
    <w:name w:val="Ал_1.1.1. пункт"/>
    <w:basedOn w:val="afff3"/>
    <w:qFormat/>
    <w:rsid w:val="009B03B0"/>
    <w:pPr>
      <w:numPr>
        <w:ilvl w:val="2"/>
        <w:numId w:val="53"/>
      </w:numPr>
      <w:spacing w:before="120"/>
      <w:jc w:val="both"/>
      <w:outlineLvl w:val="3"/>
    </w:pPr>
    <w:rPr>
      <w:sz w:val="26"/>
      <w:szCs w:val="26"/>
    </w:rPr>
  </w:style>
  <w:style w:type="paragraph" w:customStyle="1" w:styleId="12">
    <w:name w:val="Ал_1) подпункт"/>
    <w:basedOn w:val="afff3"/>
    <w:link w:val="1f"/>
    <w:qFormat/>
    <w:rsid w:val="009B03B0"/>
    <w:pPr>
      <w:numPr>
        <w:ilvl w:val="3"/>
        <w:numId w:val="53"/>
      </w:numPr>
      <w:spacing w:before="120"/>
      <w:jc w:val="both"/>
      <w:outlineLvl w:val="4"/>
    </w:pPr>
    <w:rPr>
      <w:sz w:val="26"/>
      <w:szCs w:val="26"/>
    </w:rPr>
  </w:style>
  <w:style w:type="numbering" w:customStyle="1" w:styleId="a5">
    <w:name w:val="Ал_ДОЗ"/>
    <w:uiPriority w:val="99"/>
    <w:rsid w:val="009B03B0"/>
    <w:pPr>
      <w:numPr>
        <w:numId w:val="55"/>
      </w:numPr>
    </w:pPr>
  </w:style>
  <w:style w:type="character" w:customStyle="1" w:styleId="1f">
    <w:name w:val="Ал_1) подпункт Знак"/>
    <w:link w:val="12"/>
    <w:rsid w:val="009B03B0"/>
    <w:rPr>
      <w:sz w:val="26"/>
      <w:szCs w:val="26"/>
    </w:rPr>
  </w:style>
  <w:style w:type="paragraph" w:customStyle="1" w:styleId="a6">
    <w:name w:val="Ал_а) маркер список"/>
    <w:basedOn w:val="afff3"/>
    <w:qFormat/>
    <w:rsid w:val="009B03B0"/>
    <w:pPr>
      <w:numPr>
        <w:ilvl w:val="4"/>
        <w:numId w:val="53"/>
      </w:numPr>
      <w:spacing w:before="120"/>
      <w:jc w:val="both"/>
      <w:outlineLvl w:val="5"/>
    </w:pPr>
    <w:rPr>
      <w:sz w:val="26"/>
      <w:szCs w:val="26"/>
    </w:rPr>
  </w:style>
  <w:style w:type="paragraph" w:customStyle="1" w:styleId="a2">
    <w:name w:val="УРОВЕНЬ_(а)"/>
    <w:basedOn w:val="afff3"/>
    <w:qFormat/>
    <w:rsid w:val="009B03B0"/>
    <w:pPr>
      <w:numPr>
        <w:ilvl w:val="3"/>
        <w:numId w:val="54"/>
      </w:numPr>
      <w:spacing w:before="120" w:line="360" w:lineRule="exact"/>
      <w:ind w:left="720" w:firstLine="0"/>
      <w:jc w:val="both"/>
      <w:outlineLvl w:val="3"/>
    </w:pPr>
    <w:rPr>
      <w:rFonts w:eastAsia="Calibri"/>
      <w:sz w:val="26"/>
      <w:lang w:eastAsia="en-US"/>
    </w:rPr>
  </w:style>
  <w:style w:type="paragraph" w:customStyle="1" w:styleId="-">
    <w:name w:val="УРОВЕНЬ_-"/>
    <w:basedOn w:val="afff3"/>
    <w:qFormat/>
    <w:rsid w:val="009B03B0"/>
    <w:pPr>
      <w:numPr>
        <w:ilvl w:val="4"/>
        <w:numId w:val="54"/>
      </w:numPr>
      <w:spacing w:before="120" w:line="360" w:lineRule="exact"/>
      <w:ind w:left="720" w:firstLine="0"/>
      <w:jc w:val="both"/>
      <w:outlineLvl w:val="4"/>
    </w:pPr>
    <w:rPr>
      <w:rFonts w:eastAsia="Calibri"/>
      <w:sz w:val="26"/>
      <w:lang w:eastAsia="en-US"/>
    </w:rPr>
  </w:style>
  <w:style w:type="paragraph" w:customStyle="1" w:styleId="22">
    <w:name w:val="УРОВЕНЬ_Абзац_тип2"/>
    <w:basedOn w:val="afff3"/>
    <w:qFormat/>
    <w:rsid w:val="009B03B0"/>
    <w:pPr>
      <w:numPr>
        <w:ilvl w:val="6"/>
        <w:numId w:val="54"/>
      </w:numPr>
      <w:spacing w:before="120" w:line="360" w:lineRule="exact"/>
      <w:ind w:left="720"/>
      <w:jc w:val="both"/>
    </w:pPr>
    <w:rPr>
      <w:rFonts w:eastAsia="Calibri"/>
      <w:sz w:val="26"/>
      <w:lang w:eastAsia="en-US"/>
    </w:rPr>
  </w:style>
  <w:style w:type="paragraph" w:customStyle="1" w:styleId="3">
    <w:name w:val="УРОВЕНЬ_Абзац_тип3"/>
    <w:basedOn w:val="afff3"/>
    <w:link w:val="38"/>
    <w:qFormat/>
    <w:rsid w:val="009B03B0"/>
    <w:pPr>
      <w:numPr>
        <w:ilvl w:val="7"/>
        <w:numId w:val="54"/>
      </w:numPr>
      <w:spacing w:before="120" w:line="360" w:lineRule="exact"/>
      <w:jc w:val="both"/>
    </w:pPr>
    <w:rPr>
      <w:rFonts w:eastAsia="Calibri"/>
      <w:sz w:val="26"/>
      <w:lang w:eastAsia="en-US"/>
    </w:rPr>
  </w:style>
  <w:style w:type="paragraph" w:customStyle="1" w:styleId="a3">
    <w:name w:val="УРОВЕНЬ_Подпись"/>
    <w:basedOn w:val="afff3"/>
    <w:qFormat/>
    <w:rsid w:val="009B03B0"/>
    <w:pPr>
      <w:keepNext/>
      <w:numPr>
        <w:ilvl w:val="5"/>
        <w:numId w:val="54"/>
      </w:numPr>
      <w:spacing w:before="120" w:after="120" w:line="360" w:lineRule="exact"/>
      <w:ind w:left="720"/>
      <w:jc w:val="right"/>
      <w:outlineLvl w:val="3"/>
    </w:pPr>
    <w:rPr>
      <w:rFonts w:eastAsia="Calibri"/>
      <w:sz w:val="26"/>
      <w:lang w:eastAsia="en-US"/>
    </w:rPr>
  </w:style>
  <w:style w:type="character" w:customStyle="1" w:styleId="38">
    <w:name w:val="УРОВЕНЬ_Абзац_тип3 Знак"/>
    <w:link w:val="3"/>
    <w:rsid w:val="009B03B0"/>
    <w:rPr>
      <w:rFonts w:eastAsia="Calibr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9704196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09216250">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D8D20-7B0E-4CB6-8A91-7CD1E03A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635</Words>
  <Characters>3625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4252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6</cp:revision>
  <cp:lastPrinted>2018-11-15T01:39:00Z</cp:lastPrinted>
  <dcterms:created xsi:type="dcterms:W3CDTF">2020-11-27T02:13:00Z</dcterms:created>
  <dcterms:modified xsi:type="dcterms:W3CDTF">2020-11-30T03:30:00Z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